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20"/>
          </w:cols>
          <w:pgMar w:left="460" w:top="225" w:right="459" w:bottom="11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Zuriff Laurence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396" w:lineRule="exact"/>
        <w:rPr>
          <w:sz w:val="24"/>
          <w:szCs w:val="24"/>
          <w:color w:val="auto"/>
        </w:rPr>
      </w:pPr>
    </w:p>
    <w:p>
      <w:pPr>
        <w:sectPr>
          <w:pgSz w:w="11900" w:h="16838" w:orient="portrait"/>
          <w:cols w:equalWidth="0" w:num="3">
            <w:col w:w="3200" w:space="720"/>
            <w:col w:w="3095" w:space="720"/>
            <w:col w:w="3245"/>
          </w:cols>
          <w:pgMar w:left="460" w:top="225" w:right="459" w:bottom="113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3540" w:type="dxa"/>
            <w:vAlign w:val="bottom"/>
            <w:gridSpan w:val="5"/>
            <w:vMerge w:val="continue"/>
          </w:tcPr>
          <w:p>
            <w:pPr>
              <w:spacing w:after="0" w:line="20" w:lineRule="exact"/>
              <w:rPr>
                <w:sz w:val="1"/>
                <w:szCs w:val="1"/>
                <w:color w:val="auto"/>
              </w:rPr>
            </w:pPr>
          </w:p>
        </w:tc>
        <w:tc>
          <w:tcPr>
            <w:tcW w:w="3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8"/>
                <w:szCs w:val="18"/>
                <w:color w:val="auto"/>
              </w:rPr>
            </w:pPr>
          </w:p>
        </w:tc>
        <w:tc>
          <w:tcPr>
            <w:tcW w:w="3160" w:type="dxa"/>
            <w:vAlign w:val="bottom"/>
            <w:gridSpan w:val="3"/>
          </w:tcPr>
          <w:p>
            <w:pPr>
              <w:ind w:left="1920"/>
              <w:spacing w:after="0"/>
              <w:rPr>
                <w:sz w:val="20"/>
                <w:szCs w:val="20"/>
                <w:color w:val="auto"/>
              </w:rPr>
            </w:pPr>
            <w:r>
              <w:rPr>
                <w:rFonts w:ascii="Arial" w:cs="Arial" w:eastAsia="Arial" w:hAnsi="Arial"/>
                <w:sz w:val="17"/>
                <w:szCs w:val="17"/>
                <w:color w:val="0000FF"/>
              </w:rPr>
              <w:t>01/21/2022</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DERWOOD</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1760" w:type="dxa"/>
            <w:vAlign w:val="bottom"/>
            <w:vMerge w:val="restart"/>
          </w:tcPr>
          <w:p>
            <w:pPr>
              <w:ind w:left="560"/>
              <w:spacing w:after="0"/>
              <w:rPr>
                <w:sz w:val="20"/>
                <w:szCs w:val="20"/>
                <w:color w:val="auto"/>
              </w:rPr>
            </w:pPr>
            <w:r>
              <w:rPr>
                <w:rFonts w:ascii="Arial" w:cs="Arial" w:eastAsia="Arial" w:hAnsi="Arial"/>
                <w:sz w:val="17"/>
                <w:szCs w:val="17"/>
                <w:color w:val="0000FF"/>
              </w:rPr>
              <w:t>20855</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80" w:type="dxa"/>
            <w:vAlign w:val="bottom"/>
            <w:gridSpan w:val="5"/>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auto"/>
              </w:rPr>
              <w:t>(State)</w:t>
            </w:r>
          </w:p>
        </w:tc>
        <w:tc>
          <w:tcPr>
            <w:tcW w:w="20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ind w:left="100"/>
              <w:spacing w:after="0" w:line="120" w:lineRule="exact"/>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5540" w:type="dxa"/>
            <w:vAlign w:val="bottom"/>
            <w:tcBorders>
              <w:bottom w:val="single" w:sz="8" w:color="2C2C2C"/>
            </w:tcBorders>
            <w:gridSpan w:val="7"/>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gridSpan w:val="2"/>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line="382" w:lineRule="exact"/>
              <w:rPr>
                <w:sz w:val="20"/>
                <w:szCs w:val="20"/>
                <w:color w:val="auto"/>
              </w:rPr>
            </w:pPr>
            <w:r>
              <w:rPr>
                <w:rFonts w:ascii="Arial" w:cs="Arial" w:eastAsia="Arial" w:hAnsi="Arial"/>
                <w:sz w:val="34"/>
                <w:szCs w:val="34"/>
                <w:color w:val="0000FF"/>
                <w:w w:val="74"/>
                <w:vertAlign w:val="subscript"/>
              </w:rPr>
              <w:t>367</w:t>
            </w:r>
            <w:r>
              <w:rPr>
                <w:rFonts w:ascii="Arial" w:cs="Arial" w:eastAsia="Arial" w:hAnsi="Arial"/>
                <w:sz w:val="11"/>
                <w:szCs w:val="11"/>
                <w:color w:val="008000"/>
                <w:w w:val="74"/>
              </w:rPr>
              <w:t>(2)</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56.4804</w:t>
            </w:r>
            <w:r>
              <w:rPr>
                <w:rFonts w:ascii="Arial" w:cs="Arial" w:eastAsia="Arial" w:hAnsi="Arial"/>
                <w:sz w:val="22"/>
                <w:szCs w:val="22"/>
                <w:color w:val="008000"/>
                <w:w w:val="87"/>
                <w:vertAlign w:val="superscript"/>
              </w:rPr>
              <w:t>(3)</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297,615</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2"/>
              </w:rPr>
              <w:t>263</w:t>
            </w:r>
            <w:r>
              <w:rPr>
                <w:rFonts w:ascii="Arial" w:cs="Arial" w:eastAsia="Arial" w:hAnsi="Arial"/>
                <w:sz w:val="22"/>
                <w:szCs w:val="22"/>
                <w:color w:val="008000"/>
                <w:w w:val="82"/>
                <w:vertAlign w:val="superscript"/>
              </w:rPr>
              <w:t>(2)</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54.9738</w:t>
            </w:r>
            <w:r>
              <w:rPr>
                <w:rFonts w:ascii="Arial" w:cs="Arial" w:eastAsia="Arial" w:hAnsi="Arial"/>
                <w:sz w:val="22"/>
                <w:szCs w:val="22"/>
                <w:color w:val="008000"/>
                <w:w w:val="87"/>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297,352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78</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53.4395</w:t>
            </w:r>
            <w:r>
              <w:rPr>
                <w:rFonts w:ascii="Arial" w:cs="Arial" w:eastAsia="Arial" w:hAnsi="Arial"/>
                <w:sz w:val="22"/>
                <w:szCs w:val="22"/>
                <w:color w:val="008000"/>
                <w:w w:val="87"/>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297,274</w:t>
            </w:r>
            <w:r>
              <w:rPr>
                <w:rFonts w:ascii="Arial" w:cs="Arial" w:eastAsia="Arial" w:hAnsi="Arial"/>
                <w:sz w:val="22"/>
                <w:szCs w:val="22"/>
                <w:color w:val="008000"/>
                <w:w w:val="88"/>
                <w:vertAlign w:val="superscript"/>
              </w:rPr>
              <w:t>(2)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22</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297,252</w:t>
            </w:r>
            <w:r>
              <w:rPr>
                <w:rFonts w:ascii="Arial" w:cs="Arial" w:eastAsia="Arial" w:hAnsi="Arial"/>
                <w:sz w:val="22"/>
                <w:szCs w:val="22"/>
                <w:color w:val="008000"/>
                <w:w w:val="88"/>
                <w:vertAlign w:val="superscript"/>
              </w:rPr>
              <w:t>(2)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tcPr>
          <w:p>
            <w:pPr>
              <w:jc w:val="center"/>
              <w:ind w:left="841"/>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188</w:t>
            </w:r>
          </w:p>
        </w:tc>
        <w:tc>
          <w:tcPr>
            <w:tcW w:w="620" w:type="dxa"/>
            <w:vAlign w:val="bottom"/>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57.3677</w:t>
            </w:r>
            <w:r>
              <w:rPr>
                <w:rFonts w:ascii="Arial" w:cs="Arial" w:eastAsia="Arial" w:hAnsi="Arial"/>
                <w:sz w:val="22"/>
                <w:szCs w:val="22"/>
                <w:color w:val="008000"/>
                <w:w w:val="87"/>
                <w:vertAlign w:val="superscript"/>
              </w:rPr>
              <w:t>(7)</w:t>
            </w: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8"/>
              </w:rPr>
              <w:t>297,980</w:t>
            </w:r>
            <w:r>
              <w:rPr>
                <w:rFonts w:ascii="Arial" w:cs="Arial" w:eastAsia="Arial" w:hAnsi="Arial"/>
                <w:sz w:val="22"/>
                <w:szCs w:val="22"/>
                <w:color w:val="008000"/>
                <w:w w:val="88"/>
                <w:vertAlign w:val="superscript"/>
              </w:rPr>
              <w:t>(2)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tcPr>
          <w:p>
            <w:pPr>
              <w:jc w:val="center"/>
              <w:ind w:left="841"/>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(6)</w:t>
            </w:r>
          </w:p>
        </w:tc>
        <w:tc>
          <w:tcPr>
            <w:tcW w:w="720" w:type="dxa"/>
            <w:vAlign w:val="bottom"/>
          </w:tcPr>
          <w:p>
            <w:pPr>
              <w:jc w:val="center"/>
              <w:spacing w:after="0" w:line="213" w:lineRule="exact"/>
              <w:rPr>
                <w:sz w:val="20"/>
                <w:szCs w:val="20"/>
                <w:color w:val="auto"/>
              </w:rPr>
            </w:pPr>
            <w:r>
              <w:rPr>
                <w:rFonts w:ascii="Arial" w:cs="Arial" w:eastAsia="Arial" w:hAnsi="Arial"/>
                <w:sz w:val="24"/>
                <w:szCs w:val="24"/>
                <w:color w:val="0000FF"/>
                <w:w w:val="97"/>
                <w:vertAlign w:val="subscript"/>
              </w:rPr>
              <w:t>366</w:t>
            </w:r>
            <w:r>
              <w:rPr>
                <w:rFonts w:ascii="Arial" w:cs="Arial" w:eastAsia="Arial" w:hAnsi="Arial"/>
                <w:sz w:val="10"/>
                <w:szCs w:val="10"/>
                <w:color w:val="008000"/>
                <w:w w:val="97"/>
              </w:rPr>
              <w:t>(2)</w:t>
            </w:r>
          </w:p>
        </w:tc>
        <w:tc>
          <w:tcPr>
            <w:tcW w:w="620" w:type="dxa"/>
            <w:vAlign w:val="bottom"/>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56.4803</w:t>
            </w:r>
            <w:r>
              <w:rPr>
                <w:rFonts w:ascii="Arial" w:cs="Arial" w:eastAsia="Arial" w:hAnsi="Arial"/>
                <w:sz w:val="22"/>
                <w:szCs w:val="22"/>
                <w:color w:val="008000"/>
                <w:w w:val="87"/>
                <w:vertAlign w:val="superscript"/>
              </w:rPr>
              <w:t>(8)</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297,614</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25" w:right="459" w:bottom="113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jc w:val="center"/>
              <w:ind w:left="45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tcPr>
          <w:p>
            <w:pPr>
              <w:jc w:val="center"/>
              <w:ind w:right="304"/>
              <w:spacing w:after="0" w:line="213" w:lineRule="exact"/>
              <w:rPr>
                <w:sz w:val="20"/>
                <w:szCs w:val="20"/>
                <w:color w:val="auto"/>
              </w:rPr>
            </w:pPr>
            <w:r>
              <w:rPr>
                <w:rFonts w:ascii="Arial" w:cs="Arial" w:eastAsia="Arial" w:hAnsi="Arial"/>
                <w:sz w:val="24"/>
                <w:szCs w:val="24"/>
                <w:color w:val="0000FF"/>
                <w:w w:val="82"/>
                <w:vertAlign w:val="subscript"/>
              </w:rPr>
              <w:t>S</w:t>
            </w:r>
            <w:r>
              <w:rPr>
                <w:rFonts w:ascii="Arial" w:cs="Arial" w:eastAsia="Arial" w:hAnsi="Arial"/>
                <w:sz w:val="11"/>
                <w:szCs w:val="11"/>
                <w:color w:val="008000"/>
                <w:w w:val="82"/>
              </w:rPr>
              <w:t>(6)</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0000FF"/>
                <w:w w:val="82"/>
              </w:rPr>
              <w:t>262</w:t>
            </w:r>
            <w:r>
              <w:rPr>
                <w:rFonts w:ascii="Arial" w:cs="Arial" w:eastAsia="Arial" w:hAnsi="Arial"/>
                <w:sz w:val="22"/>
                <w:szCs w:val="22"/>
                <w:color w:val="008000"/>
                <w:w w:val="82"/>
                <w:vertAlign w:val="superscript"/>
              </w:rPr>
              <w:t>(2)</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54.9721</w:t>
            </w:r>
            <w:r>
              <w:rPr>
                <w:rFonts w:ascii="Arial" w:cs="Arial" w:eastAsia="Arial" w:hAnsi="Arial"/>
                <w:sz w:val="22"/>
                <w:szCs w:val="22"/>
                <w:color w:val="008000"/>
                <w:w w:val="87"/>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297,352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tcPr>
          <w:p>
            <w:pPr>
              <w:jc w:val="center"/>
              <w:ind w:right="304"/>
              <w:spacing w:after="0" w:line="213" w:lineRule="exact"/>
              <w:rPr>
                <w:sz w:val="20"/>
                <w:szCs w:val="20"/>
                <w:color w:val="auto"/>
              </w:rPr>
            </w:pPr>
            <w:r>
              <w:rPr>
                <w:rFonts w:ascii="Arial" w:cs="Arial" w:eastAsia="Arial" w:hAnsi="Arial"/>
                <w:sz w:val="24"/>
                <w:szCs w:val="24"/>
                <w:color w:val="0000FF"/>
                <w:w w:val="82"/>
                <w:vertAlign w:val="subscript"/>
              </w:rPr>
              <w:t>S</w:t>
            </w:r>
            <w:r>
              <w:rPr>
                <w:rFonts w:ascii="Arial" w:cs="Arial" w:eastAsia="Arial" w:hAnsi="Arial"/>
                <w:sz w:val="11"/>
                <w:szCs w:val="11"/>
                <w:color w:val="008000"/>
                <w:w w:val="82"/>
              </w:rPr>
              <w:t>(6)</w:t>
            </w:r>
          </w:p>
        </w:tc>
        <w:tc>
          <w:tcPr>
            <w:tcW w:w="760" w:type="dxa"/>
            <w:vAlign w:val="bottom"/>
          </w:tcPr>
          <w:p>
            <w:pPr>
              <w:jc w:val="center"/>
              <w:spacing w:after="0"/>
              <w:rPr>
                <w:sz w:val="20"/>
                <w:szCs w:val="20"/>
                <w:color w:val="auto"/>
              </w:rPr>
            </w:pPr>
            <w:r>
              <w:rPr>
                <w:rFonts w:ascii="Arial" w:cs="Arial" w:eastAsia="Arial" w:hAnsi="Arial"/>
                <w:sz w:val="17"/>
                <w:szCs w:val="17"/>
                <w:color w:val="0000FF"/>
                <w:w w:val="94"/>
              </w:rPr>
              <w:t>76</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53.4461</w:t>
            </w:r>
            <w:r>
              <w:rPr>
                <w:rFonts w:ascii="Arial" w:cs="Arial" w:eastAsia="Arial" w:hAnsi="Arial"/>
                <w:sz w:val="22"/>
                <w:szCs w:val="22"/>
                <w:color w:val="008000"/>
                <w:w w:val="87"/>
                <w:vertAlign w:val="superscript"/>
              </w:rPr>
              <w:t>(5)</w:t>
            </w: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8"/>
              </w:rPr>
              <w:t>297,276</w:t>
            </w:r>
            <w:r>
              <w:rPr>
                <w:rFonts w:ascii="Arial" w:cs="Arial" w:eastAsia="Arial" w:hAnsi="Arial"/>
                <w:sz w:val="22"/>
                <w:szCs w:val="22"/>
                <w:color w:val="008000"/>
                <w:w w:val="88"/>
                <w:vertAlign w:val="superscript"/>
              </w:rPr>
              <w:t>(2)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tcPr>
          <w:p>
            <w:pPr>
              <w:jc w:val="center"/>
              <w:ind w:right="304"/>
              <w:spacing w:after="0" w:line="213" w:lineRule="exact"/>
              <w:rPr>
                <w:sz w:val="20"/>
                <w:szCs w:val="20"/>
                <w:color w:val="auto"/>
              </w:rPr>
            </w:pPr>
            <w:r>
              <w:rPr>
                <w:rFonts w:ascii="Arial" w:cs="Arial" w:eastAsia="Arial" w:hAnsi="Arial"/>
                <w:sz w:val="24"/>
                <w:szCs w:val="24"/>
                <w:color w:val="0000FF"/>
                <w:w w:val="82"/>
                <w:vertAlign w:val="subscript"/>
              </w:rPr>
              <w:t>S</w:t>
            </w:r>
            <w:r>
              <w:rPr>
                <w:rFonts w:ascii="Arial" w:cs="Arial" w:eastAsia="Arial" w:hAnsi="Arial"/>
                <w:sz w:val="11"/>
                <w:szCs w:val="11"/>
                <w:color w:val="008000"/>
                <w:w w:val="82"/>
              </w:rPr>
              <w:t>(6)</w:t>
            </w:r>
          </w:p>
        </w:tc>
        <w:tc>
          <w:tcPr>
            <w:tcW w:w="760" w:type="dxa"/>
            <w:vAlign w:val="bottom"/>
          </w:tcPr>
          <w:p>
            <w:pPr>
              <w:jc w:val="center"/>
              <w:spacing w:after="0"/>
              <w:rPr>
                <w:sz w:val="20"/>
                <w:szCs w:val="20"/>
                <w:color w:val="auto"/>
              </w:rPr>
            </w:pPr>
            <w:r>
              <w:rPr>
                <w:rFonts w:ascii="Arial" w:cs="Arial" w:eastAsia="Arial" w:hAnsi="Arial"/>
                <w:sz w:val="17"/>
                <w:szCs w:val="17"/>
                <w:color w:val="0000FF"/>
                <w:w w:val="94"/>
              </w:rPr>
              <w:t>24</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8"/>
              </w:rPr>
              <w:t>297,252</w:t>
            </w:r>
            <w:r>
              <w:rPr>
                <w:rFonts w:ascii="Arial" w:cs="Arial" w:eastAsia="Arial" w:hAnsi="Arial"/>
                <w:sz w:val="22"/>
                <w:szCs w:val="22"/>
                <w:color w:val="008000"/>
                <w:w w:val="88"/>
                <w:vertAlign w:val="superscript"/>
              </w:rPr>
              <w:t>(2)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(9)</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2"/>
              </w:rPr>
              <w:t>377</w:t>
            </w:r>
            <w:r>
              <w:rPr>
                <w:rFonts w:ascii="Arial" w:cs="Arial" w:eastAsia="Arial" w:hAnsi="Arial"/>
                <w:sz w:val="22"/>
                <w:szCs w:val="22"/>
                <w:color w:val="008000"/>
                <w:w w:val="82"/>
                <w:vertAlign w:val="superscript"/>
              </w:rPr>
              <w:t>(2)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56.4835</w:t>
            </w:r>
            <w:r>
              <w:rPr>
                <w:rFonts w:ascii="Arial" w:cs="Arial" w:eastAsia="Arial" w:hAnsi="Arial"/>
                <w:sz w:val="22"/>
                <w:szCs w:val="22"/>
                <w:color w:val="008000"/>
                <w:w w:val="87"/>
                <w:vertAlign w:val="superscript"/>
              </w:rPr>
              <w:t>(8)</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297,542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(9)</w:t>
            </w:r>
          </w:p>
        </w:tc>
        <w:tc>
          <w:tcPr>
            <w:tcW w:w="760" w:type="dxa"/>
            <w:vAlign w:val="bottom"/>
            <w:vMerge w:val="restart"/>
          </w:tcPr>
          <w:p>
            <w:pPr>
              <w:jc w:val="center"/>
              <w:spacing w:after="0" w:line="382" w:lineRule="exact"/>
              <w:rPr>
                <w:sz w:val="20"/>
                <w:szCs w:val="20"/>
                <w:color w:val="auto"/>
              </w:rPr>
            </w:pPr>
            <w:r>
              <w:rPr>
                <w:rFonts w:ascii="Arial" w:cs="Arial" w:eastAsia="Arial" w:hAnsi="Arial"/>
                <w:sz w:val="34"/>
                <w:szCs w:val="34"/>
                <w:color w:val="0000FF"/>
                <w:w w:val="74"/>
                <w:vertAlign w:val="subscript"/>
              </w:rPr>
              <w:t>275</w:t>
            </w:r>
            <w:r>
              <w:rPr>
                <w:rFonts w:ascii="Arial" w:cs="Arial" w:eastAsia="Arial" w:hAnsi="Arial"/>
                <w:sz w:val="11"/>
                <w:szCs w:val="11"/>
                <w:color w:val="008000"/>
                <w:w w:val="74"/>
              </w:rPr>
              <w:t>(2)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54.9765</w:t>
            </w:r>
            <w:r>
              <w:rPr>
                <w:rFonts w:ascii="Arial" w:cs="Arial" w:eastAsia="Arial" w:hAnsi="Arial"/>
                <w:sz w:val="22"/>
                <w:szCs w:val="22"/>
                <w:color w:val="008000"/>
                <w:w w:val="87"/>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297,267</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(9)</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4"/>
              </w:rPr>
              <w:t>80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53.4359</w:t>
            </w:r>
            <w:r>
              <w:rPr>
                <w:rFonts w:ascii="Arial" w:cs="Arial" w:eastAsia="Arial" w:hAnsi="Arial"/>
                <w:sz w:val="22"/>
                <w:szCs w:val="22"/>
                <w:color w:val="008000"/>
                <w:w w:val="87"/>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297,187</w:t>
            </w:r>
            <w:r>
              <w:rPr>
                <w:rFonts w:ascii="Arial" w:cs="Arial" w:eastAsia="Arial" w:hAnsi="Arial"/>
                <w:sz w:val="22"/>
                <w:szCs w:val="22"/>
                <w:color w:val="008000"/>
                <w:w w:val="88"/>
                <w:vertAlign w:val="superscript"/>
              </w:rPr>
              <w:t>(2)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04"/>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(9)</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4"/>
              </w:rPr>
              <w:t>22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297,165</w:t>
            </w:r>
            <w:r>
              <w:rPr>
                <w:rFonts w:ascii="Arial" w:cs="Arial" w:eastAsia="Arial" w:hAnsi="Arial"/>
                <w:sz w:val="22"/>
                <w:szCs w:val="22"/>
                <w:color w:val="008000"/>
                <w:w w:val="88"/>
                <w:vertAlign w:val="superscript"/>
              </w:rPr>
              <w:t>(2)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561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57.3676</w:t>
            </w:r>
            <w:r>
              <w:rPr>
                <w:rFonts w:ascii="Arial" w:cs="Arial" w:eastAsia="Arial" w:hAnsi="Arial"/>
                <w:sz w:val="22"/>
                <w:szCs w:val="22"/>
                <w:color w:val="008000"/>
                <w:w w:val="87"/>
                <w:vertAlign w:val="superscript"/>
              </w:rPr>
              <w:t>(7)</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195,052</w:t>
            </w:r>
            <w:r>
              <w:rPr>
                <w:rFonts w:ascii="Arial" w:cs="Arial" w:eastAsia="Arial" w:hAnsi="Arial"/>
                <w:sz w:val="22"/>
                <w:szCs w:val="22"/>
                <w:color w:val="008000"/>
                <w:w w:val="88"/>
                <w:vertAlign w:val="superscript"/>
              </w:rPr>
              <w:t>(2)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2"/>
              </w:rPr>
              <w:t>1,114</w:t>
            </w:r>
            <w:r>
              <w:rPr>
                <w:rFonts w:ascii="Arial" w:cs="Arial" w:eastAsia="Arial" w:hAnsi="Arial"/>
                <w:sz w:val="22"/>
                <w:szCs w:val="22"/>
                <w:color w:val="008000"/>
                <w:w w:val="82"/>
                <w:vertAlign w:val="superscript"/>
              </w:rPr>
              <w:t>(2)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56.4809</w:t>
            </w:r>
            <w:r>
              <w:rPr>
                <w:rFonts w:ascii="Arial" w:cs="Arial" w:eastAsia="Arial" w:hAnsi="Arial"/>
                <w:sz w:val="22"/>
                <w:szCs w:val="22"/>
                <w:color w:val="008000"/>
                <w:w w:val="87"/>
                <w:vertAlign w:val="superscript"/>
              </w:rPr>
              <w:t>(8)</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193,938</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760" w:type="dxa"/>
            <w:vAlign w:val="bottom"/>
            <w:vMerge w:val="restart"/>
          </w:tcPr>
          <w:p>
            <w:pPr>
              <w:jc w:val="center"/>
              <w:spacing w:after="0" w:line="382" w:lineRule="exact"/>
              <w:rPr>
                <w:sz w:val="20"/>
                <w:szCs w:val="20"/>
                <w:color w:val="auto"/>
              </w:rPr>
            </w:pPr>
            <w:r>
              <w:rPr>
                <w:rFonts w:ascii="Arial" w:cs="Arial" w:eastAsia="Arial" w:hAnsi="Arial"/>
                <w:sz w:val="34"/>
                <w:szCs w:val="34"/>
                <w:color w:val="0000FF"/>
                <w:w w:val="74"/>
                <w:vertAlign w:val="subscript"/>
              </w:rPr>
              <w:t>807</w:t>
            </w:r>
            <w:r>
              <w:rPr>
                <w:rFonts w:ascii="Arial" w:cs="Arial" w:eastAsia="Arial" w:hAnsi="Arial"/>
                <w:sz w:val="11"/>
                <w:szCs w:val="11"/>
                <w:color w:val="008000"/>
                <w:w w:val="74"/>
              </w:rPr>
              <w:t>(2)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54.975</w:t>
            </w:r>
            <w:r>
              <w:rPr>
                <w:rFonts w:ascii="Arial" w:cs="Arial" w:eastAsia="Arial" w:hAnsi="Arial"/>
                <w:sz w:val="22"/>
                <w:szCs w:val="22"/>
                <w:color w:val="008000"/>
                <w:w w:val="88"/>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193,131</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vMerge w:val="restart"/>
          </w:tcPr>
          <w:p>
            <w:pPr>
              <w:jc w:val="center"/>
              <w:ind w:left="459"/>
              <w:spacing w:after="0"/>
              <w:rPr>
                <w:sz w:val="20"/>
                <w:szCs w:val="20"/>
                <w:color w:val="auto"/>
              </w:rPr>
            </w:pPr>
            <w:r>
              <w:rPr>
                <w:rFonts w:ascii="Arial" w:cs="Arial" w:eastAsia="Arial" w:hAnsi="Arial"/>
                <w:sz w:val="17"/>
                <w:szCs w:val="17"/>
                <w:color w:val="0000FF"/>
                <w:w w:val="91"/>
              </w:rPr>
              <w:t>01/20/2022</w:t>
            </w:r>
          </w:p>
        </w:tc>
        <w:tc>
          <w:tcPr>
            <w:tcW w:w="1140" w:type="dxa"/>
            <w:vAlign w:val="bottom"/>
          </w:tcPr>
          <w:p>
            <w:pPr>
              <w:spacing w:after="0"/>
              <w:rPr>
                <w:sz w:val="18"/>
                <w:szCs w:val="18"/>
                <w:color w:val="auto"/>
              </w:rPr>
            </w:pPr>
          </w:p>
        </w:tc>
        <w:tc>
          <w:tcPr>
            <w:tcW w:w="800" w:type="dxa"/>
            <w:vAlign w:val="bottom"/>
            <w:vMerge w:val="restart"/>
          </w:tcPr>
          <w:p>
            <w:pPr>
              <w:jc w:val="center"/>
              <w:ind w:right="324"/>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233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53.4395</w:t>
            </w:r>
            <w:r>
              <w:rPr>
                <w:rFonts w:ascii="Arial" w:cs="Arial" w:eastAsia="Arial" w:hAnsi="Arial"/>
                <w:sz w:val="22"/>
                <w:szCs w:val="22"/>
                <w:color w:val="008000"/>
                <w:w w:val="87"/>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192,898</w:t>
            </w:r>
            <w:r>
              <w:rPr>
                <w:rFonts w:ascii="Arial" w:cs="Arial" w:eastAsia="Arial" w:hAnsi="Arial"/>
                <w:sz w:val="22"/>
                <w:szCs w:val="22"/>
                <w:color w:val="008000"/>
                <w:w w:val="88"/>
                <w:vertAlign w:val="superscript"/>
              </w:rPr>
              <w:t>(2)</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7"/>
          <w:szCs w:val="17"/>
          <w:color w:val="0000FF"/>
        </w:rPr>
        <w:t>LP.</w:t>
      </w:r>
    </w:p>
    <w:p>
      <w:pPr>
        <w:sectPr>
          <w:pgSz w:w="11900" w:h="16838" w:orient="portrait"/>
          <w:cols w:equalWidth="0" w:num="1">
            <w:col w:w="10940"/>
          </w:cols>
          <w:pgMar w:left="480" w:top="187" w:right="479" w:bottom="349"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01/20/2022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840" w:type="dxa"/>
            <w:vAlign w:val="bottom"/>
            <w:vMerge w:val="restart"/>
          </w:tcPr>
          <w:p>
            <w:pPr>
              <w:ind w:left="300"/>
              <w:spacing w:after="0"/>
              <w:rPr>
                <w:sz w:val="20"/>
                <w:szCs w:val="20"/>
                <w:color w:val="auto"/>
              </w:rPr>
            </w:pPr>
            <w:r>
              <w:rPr>
                <w:rFonts w:ascii="Arial" w:cs="Arial" w:eastAsia="Arial" w:hAnsi="Arial"/>
                <w:sz w:val="17"/>
                <w:szCs w:val="17"/>
                <w:color w:val="0000FF"/>
              </w:rPr>
              <w:t>66</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51.85</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192,832</w:t>
            </w:r>
            <w:r>
              <w:rPr>
                <w:rFonts w:ascii="Arial" w:cs="Arial" w:eastAsia="Arial" w:hAnsi="Arial"/>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Jason Eric Zuriff Trust at least 30 days prior to the trading date.</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amendment is filed to correct certain erroneous lines in the Form 4 filed on January 21, 2022 reporting sales on January 20, 2022. This amendment corrects the number of shares sold and/or the amount of securities beneficially owned following a transaction for certain of the indirectly owned securities. This amended report does not report any new transactions or otherwise modify the transaction details that were previously reported.</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$56.005 to $57.00,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(5), (7) and (8)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$54.64 to $55.61,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$53.82,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Sophia Anna Zuriff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$57.01 to $57.56,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$56.005 to $57.00,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Zuriff Family 2020 Trust at least 30 days prior to the trading date.</w:t>
      </w:r>
    </w:p>
    <w:p>
      <w:pPr>
        <w:spacing w:after="0" w:line="61" w:lineRule="exact"/>
        <w:rPr>
          <w:rFonts w:ascii="Arial" w:cs="Arial" w:eastAsia="Arial" w:hAnsi="Arial"/>
          <w:sz w:val="12"/>
          <w:szCs w:val="12"/>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ZFI Capital, L.P. at least 30 days prior to the trading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2022-01-27T18:43:41Z</dcterms:created>
  <dcterms:modified xsi:type="dcterms:W3CDTF">2022-01-27T18:43:41Z</dcterms:modified>
</cp:coreProperties>
</file>