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0001501808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4"/>
        <w:gridCol w:w="3851"/>
      </w:tblGrid>
      <w:tr>
        <w:trPr/>
        <w:tc>
          <w:tcPr>
            <w:tcW w:w="6354" w:type="dxa"/>
            <w:tcBorders/>
            <w:vAlign w:val="center"/>
          </w:tcPr>
          <w:p>
            <w:pPr>
              <w:pStyle w:val="TableContents"/>
              <w:bidi w:val="0"/>
              <w:spacing w:before="0" w:after="283"/>
              <w:jc w:val="left"/>
              <w:rPr/>
            </w:pPr>
            <w:r>
              <w:rPr/>
              <w:t>Name of Issuer</w:t>
            </w:r>
          </w:p>
        </w:tc>
        <w:tc>
          <w:tcPr>
            <w:tcW w:w="3851" w:type="dxa"/>
            <w:tcBorders/>
            <w:vAlign w:val="center"/>
          </w:tcPr>
          <w:p>
            <w:pPr>
              <w:pStyle w:val="TableContents"/>
              <w:bidi w:val="0"/>
              <w:spacing w:before="0" w:after="0"/>
              <w:jc w:val="left"/>
              <w:rPr/>
            </w:pPr>
            <w:r>
              <w:rPr/>
              <w:t>Xometry Inc</w:t>
            </w:r>
          </w:p>
        </w:tc>
      </w:tr>
      <w:tr>
        <w:trPr/>
        <w:tc>
          <w:tcPr>
            <w:tcW w:w="6354" w:type="dxa"/>
            <w:tcBorders/>
            <w:vAlign w:val="center"/>
          </w:tcPr>
          <w:p>
            <w:pPr>
              <w:pStyle w:val="TableContents"/>
              <w:bidi w:val="0"/>
              <w:spacing w:before="0" w:after="283"/>
              <w:jc w:val="left"/>
              <w:rPr/>
            </w:pPr>
            <w:r>
              <w:rPr/>
              <w:t>SEC File Number</w:t>
            </w:r>
          </w:p>
        </w:tc>
        <w:tc>
          <w:tcPr>
            <w:tcW w:w="3851" w:type="dxa"/>
            <w:tcBorders/>
            <w:vAlign w:val="center"/>
          </w:tcPr>
          <w:p>
            <w:pPr>
              <w:pStyle w:val="TableContents"/>
              <w:bidi w:val="0"/>
              <w:spacing w:before="0" w:after="0"/>
              <w:jc w:val="left"/>
              <w:rPr/>
            </w:pPr>
            <w:r>
              <w:rPr/>
              <w:t>001-40546</w:t>
            </w:r>
          </w:p>
        </w:tc>
      </w:tr>
      <w:tr>
        <w:trPr/>
        <w:tc>
          <w:tcPr>
            <w:tcW w:w="6354" w:type="dxa"/>
            <w:tcBorders/>
            <w:vAlign w:val="center"/>
          </w:tcPr>
          <w:p>
            <w:pPr>
              <w:pStyle w:val="TableContents"/>
              <w:bidi w:val="0"/>
              <w:spacing w:before="0" w:after="283"/>
              <w:jc w:val="left"/>
              <w:rPr/>
            </w:pPr>
            <w:r>
              <w:rPr/>
              <w:t>Address of Issuer</w:t>
            </w:r>
          </w:p>
        </w:tc>
        <w:tc>
          <w:tcPr>
            <w:tcW w:w="3851" w:type="dxa"/>
            <w:tcBorders/>
            <w:vAlign w:val="center"/>
          </w:tcPr>
          <w:p>
            <w:pPr>
              <w:pStyle w:val="TableContents"/>
              <w:bidi w:val="0"/>
              <w:spacing w:before="0" w:after="0"/>
              <w:jc w:val="left"/>
              <w:rPr/>
            </w:pPr>
            <w:r>
              <w:rPr/>
              <w:t>6116 Executive Blvd Suite 800</w:t>
              <w:br/>
              <w:t>Rockville</w:t>
              <w:br/>
              <w:t xml:space="preserve">MARYLAND </w:t>
              <w:br/>
              <w:t>20852</w:t>
            </w:r>
          </w:p>
        </w:tc>
      </w:tr>
      <w:tr>
        <w:trPr/>
        <w:tc>
          <w:tcPr>
            <w:tcW w:w="6354" w:type="dxa"/>
            <w:tcBorders/>
            <w:vAlign w:val="center"/>
          </w:tcPr>
          <w:p>
            <w:pPr>
              <w:pStyle w:val="TableContents"/>
              <w:bidi w:val="0"/>
              <w:spacing w:before="0" w:after="283"/>
              <w:jc w:val="left"/>
              <w:rPr/>
            </w:pPr>
            <w:r>
              <w:rPr/>
              <w:t>Phone</w:t>
            </w:r>
          </w:p>
        </w:tc>
        <w:tc>
          <w:tcPr>
            <w:tcW w:w="3851" w:type="dxa"/>
            <w:tcBorders/>
            <w:vAlign w:val="center"/>
          </w:tcPr>
          <w:p>
            <w:pPr>
              <w:pStyle w:val="TableContents"/>
              <w:bidi w:val="0"/>
              <w:spacing w:before="0" w:after="0"/>
              <w:jc w:val="left"/>
              <w:rPr/>
            </w:pPr>
            <w:r>
              <w:rPr/>
              <w:t>2403357980</w:t>
            </w:r>
          </w:p>
        </w:tc>
      </w:tr>
      <w:tr>
        <w:trPr/>
        <w:tc>
          <w:tcPr>
            <w:tcW w:w="6354" w:type="dxa"/>
            <w:tcBorders/>
            <w:vAlign w:val="center"/>
          </w:tcPr>
          <w:p>
            <w:pPr>
              <w:pStyle w:val="TableContents"/>
              <w:bidi w:val="0"/>
              <w:spacing w:before="0" w:after="283"/>
              <w:jc w:val="left"/>
              <w:rPr/>
            </w:pPr>
            <w:r>
              <w:rPr/>
              <w:t>Name of Person for Whose Account the Securities are To Be Sold</w:t>
            </w:r>
          </w:p>
        </w:tc>
        <w:tc>
          <w:tcPr>
            <w:tcW w:w="3851" w:type="dxa"/>
            <w:tcBorders/>
            <w:vAlign w:val="center"/>
          </w:tcPr>
          <w:p>
            <w:pPr>
              <w:pStyle w:val="TableContents"/>
              <w:bidi w:val="0"/>
              <w:spacing w:before="0" w:after="0"/>
              <w:jc w:val="left"/>
              <w:rPr/>
            </w:pPr>
            <w:r>
              <w:rPr/>
              <w:t>Katharine Weymouth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4" w:type="dxa"/>
            <w:tcBorders/>
            <w:vAlign w:val="center"/>
          </w:tcPr>
          <w:p>
            <w:pPr>
              <w:pStyle w:val="TableContents"/>
              <w:bidi w:val="0"/>
              <w:spacing w:before="0" w:after="283"/>
              <w:jc w:val="left"/>
              <w:rPr/>
            </w:pPr>
            <w:r>
              <w:rPr/>
              <w:t>Relationship to Issuer</w:t>
            </w:r>
          </w:p>
        </w:tc>
        <w:tc>
          <w:tcPr>
            <w:tcW w:w="38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471518</w:t>
            </w:r>
          </w:p>
        </w:tc>
        <w:tc>
          <w:tcPr>
            <w:tcW w:w="1534" w:type="dxa"/>
            <w:tcBorders/>
            <w:vAlign w:val="center"/>
          </w:tcPr>
          <w:p>
            <w:pPr>
              <w:pStyle w:val="TableContents"/>
              <w:bidi w:val="0"/>
              <w:spacing w:before="0" w:after="283"/>
              <w:jc w:val="left"/>
              <w:rPr/>
            </w:pPr>
            <w:r>
              <w:rPr/>
              <w:t>55848262</w:t>
            </w:r>
          </w:p>
        </w:tc>
        <w:tc>
          <w:tcPr>
            <w:tcW w:w="1556" w:type="dxa"/>
            <w:tcBorders/>
            <w:vAlign w:val="center"/>
          </w:tcPr>
          <w:p>
            <w:pPr>
              <w:pStyle w:val="TableContents"/>
              <w:bidi w:val="0"/>
              <w:spacing w:before="0" w:after="283"/>
              <w:jc w:val="left"/>
              <w:rPr/>
            </w:pPr>
            <w:r>
              <w:rPr/>
              <w:t>08/28/2026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NQO</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08/28/2026</w:t>
            </w:r>
          </w:p>
        </w:tc>
        <w:tc>
          <w:tcPr>
            <w:tcW w:w="1237" w:type="dxa"/>
            <w:tcBorders/>
            <w:vAlign w:val="center"/>
          </w:tcPr>
          <w:p>
            <w:pPr>
              <w:pStyle w:val="TableContents"/>
              <w:bidi w:val="0"/>
              <w:spacing w:before="0" w:after="283"/>
              <w:jc w:val="left"/>
              <w:rPr/>
            </w:pPr>
            <w:r>
              <w:rPr/>
              <w:t>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62"/>
        <w:gridCol w:w="8143"/>
      </w:tblGrid>
      <w:tr>
        <w:trPr/>
        <w:tc>
          <w:tcPr>
            <w:tcW w:w="2062" w:type="dxa"/>
            <w:tcBorders/>
            <w:vAlign w:val="center"/>
          </w:tcPr>
          <w:p>
            <w:pPr>
              <w:pStyle w:val="TableContents"/>
              <w:bidi w:val="0"/>
              <w:spacing w:before="0" w:after="283"/>
              <w:jc w:val="left"/>
              <w:rPr/>
            </w:pPr>
            <w:r>
              <w:rPr/>
              <w:t>Remarks</w:t>
            </w:r>
          </w:p>
        </w:tc>
        <w:tc>
          <w:tcPr>
            <w:tcW w:w="8143" w:type="dxa"/>
            <w:tcBorders/>
            <w:vAlign w:val="center"/>
          </w:tcPr>
          <w:p>
            <w:pPr>
              <w:pStyle w:val="TableContents"/>
              <w:bidi w:val="0"/>
              <w:spacing w:before="0" w:after="283"/>
              <w:jc w:val="left"/>
              <w:rPr>
                <w:sz w:val="4"/>
                <w:szCs w:val="4"/>
              </w:rPr>
            </w:pPr>
            <w:r>
              <w:rPr>
                <w:sz w:val="4"/>
                <w:szCs w:val="4"/>
              </w:rPr>
            </w:r>
          </w:p>
        </w:tc>
      </w:tr>
      <w:tr>
        <w:trPr/>
        <w:tc>
          <w:tcPr>
            <w:tcW w:w="2062" w:type="dxa"/>
            <w:tcBorders/>
            <w:vAlign w:val="center"/>
          </w:tcPr>
          <w:p>
            <w:pPr>
              <w:pStyle w:val="TableContents"/>
              <w:bidi w:val="0"/>
              <w:spacing w:before="0" w:after="283"/>
              <w:jc w:val="left"/>
              <w:rPr/>
            </w:pPr>
            <w:r>
              <w:rPr/>
              <w:t>Date of Notice</w:t>
            </w:r>
          </w:p>
        </w:tc>
        <w:tc>
          <w:tcPr>
            <w:tcW w:w="8143"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62" w:type="dxa"/>
            <w:tcBorders/>
            <w:vAlign w:val="center"/>
          </w:tcPr>
          <w:p>
            <w:pPr>
              <w:pStyle w:val="TableContents"/>
              <w:bidi w:val="0"/>
              <w:spacing w:before="0" w:after="283"/>
              <w:jc w:val="left"/>
              <w:rPr/>
            </w:pPr>
            <w:r>
              <w:rPr/>
              <w:t>Signature</w:t>
            </w:r>
          </w:p>
        </w:tc>
        <w:tc>
          <w:tcPr>
            <w:tcW w:w="8143" w:type="dxa"/>
            <w:tcBorders/>
            <w:vAlign w:val="center"/>
          </w:tcPr>
          <w:p>
            <w:pPr>
              <w:pStyle w:val="TableContents"/>
              <w:bidi w:val="0"/>
              <w:spacing w:before="0" w:after="0"/>
              <w:jc w:val="left"/>
              <w:rPr/>
            </w:pPr>
            <w:r>
              <w:rPr/>
              <w:t>/s/Mijo Suric, for UBS Financial Services Inc, as attorney-in-fact for Katharine Weymouth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2944</Characters>
  <CharactersWithSpaces>3473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