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Sahni Sanjeev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1111</w:t>
            </w:r>
          </w:p>
        </w:tc>
        <w:tc>
          <w:tcPr>
            <w:tcW w:w="1393" w:type="dxa"/>
            <w:tcBorders/>
            <w:vAlign w:val="center"/>
          </w:tcPr>
          <w:p>
            <w:pPr>
              <w:pStyle w:val="TableContents"/>
              <w:bidi w:val="0"/>
              <w:spacing w:before="0" w:after="283"/>
              <w:jc w:val="left"/>
              <w:rPr/>
            </w:pPr>
            <w:r>
              <w:rPr/>
              <w:t>44706.64</w:t>
            </w:r>
          </w:p>
        </w:tc>
        <w:tc>
          <w:tcPr>
            <w:tcW w:w="1566" w:type="dxa"/>
            <w:tcBorders/>
            <w:vAlign w:val="center"/>
          </w:tcPr>
          <w:p>
            <w:pPr>
              <w:pStyle w:val="TableContents"/>
              <w:bidi w:val="0"/>
              <w:spacing w:before="0" w:after="283"/>
              <w:jc w:val="left"/>
              <w:rPr/>
            </w:pPr>
            <w:r>
              <w:rPr/>
              <w:t>50349113</w:t>
            </w:r>
          </w:p>
        </w:tc>
        <w:tc>
          <w:tcPr>
            <w:tcW w:w="1575" w:type="dxa"/>
            <w:tcBorders/>
            <w:vAlign w:val="center"/>
          </w:tcPr>
          <w:p>
            <w:pPr>
              <w:pStyle w:val="TableContents"/>
              <w:bidi w:val="0"/>
              <w:spacing w:before="0" w:after="283"/>
              <w:jc w:val="left"/>
              <w:rPr/>
            </w:pPr>
            <w:r>
              <w:rPr/>
              <w:t>04/02/2026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1111</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8"/>
        <w:gridCol w:w="2759"/>
        <w:gridCol w:w="910"/>
        <w:gridCol w:w="1515"/>
        <w:gridCol w:w="1793"/>
      </w:tblGrid>
      <w:tr>
        <w:trPr/>
        <w:tc>
          <w:tcPr>
            <w:tcW w:w="3228" w:type="dxa"/>
            <w:tcBorders/>
            <w:vAlign w:val="center"/>
          </w:tcPr>
          <w:p>
            <w:pPr>
              <w:pStyle w:val="TableHeading"/>
              <w:suppressLineNumbers/>
              <w:bidi w:val="0"/>
              <w:spacing w:before="0" w:after="283"/>
              <w:jc w:val="center"/>
              <w:rPr/>
            </w:pPr>
            <w:r>
              <w:rPr/>
              <w:t>Name and Address of Seller</w:t>
            </w:r>
          </w:p>
        </w:tc>
        <w:tc>
          <w:tcPr>
            <w:tcW w:w="2759"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3" w:type="dxa"/>
            <w:tcBorders/>
            <w:vAlign w:val="center"/>
          </w:tcPr>
          <w:p>
            <w:pPr>
              <w:pStyle w:val="TableHeading"/>
              <w:suppressLineNumbers/>
              <w:bidi w:val="0"/>
              <w:spacing w:before="0" w:after="283"/>
              <w:jc w:val="center"/>
              <w:rPr/>
            </w:pPr>
            <w:r>
              <w:rPr/>
              <w:t>Gross Proceeds</w:t>
            </w:r>
          </w:p>
        </w:tc>
      </w:tr>
      <w:tr>
        <w:trPr/>
        <w:tc>
          <w:tcPr>
            <w:tcW w:w="3228" w:type="dxa"/>
            <w:tcBorders/>
            <w:vAlign w:val="center"/>
          </w:tcPr>
          <w:p>
            <w:pPr>
              <w:pStyle w:val="TableContents"/>
              <w:bidi w:val="0"/>
              <w:spacing w:before="0" w:after="283"/>
              <w:jc w:val="left"/>
              <w:rPr/>
            </w:pPr>
            <w:r>
              <w:rPr/>
              <w:t>Sanjeev Singh Sahni</w:t>
              <w:br/>
              <w:t>6116 EXECUTIVE BOULEVARD, SUITE 800</w:t>
              <w:br/>
              <w:t>NORTH BETHESDA   MD   20852</w:t>
            </w:r>
          </w:p>
        </w:tc>
        <w:tc>
          <w:tcPr>
            <w:tcW w:w="2759" w:type="dxa"/>
            <w:tcBorders/>
            <w:vAlign w:val="center"/>
          </w:tcPr>
          <w:p>
            <w:pPr>
              <w:pStyle w:val="TableContents"/>
              <w:bidi w:val="0"/>
              <w:spacing w:before="0" w:after="283"/>
              <w:jc w:val="left"/>
              <w:rPr/>
            </w:pPr>
            <w:r>
              <w:rPr/>
              <w:t>Class A Common</w:t>
            </w:r>
          </w:p>
        </w:tc>
        <w:tc>
          <w:tcPr>
            <w:tcW w:w="910" w:type="dxa"/>
            <w:tcBorders/>
            <w:vAlign w:val="center"/>
          </w:tcPr>
          <w:p>
            <w:pPr>
              <w:pStyle w:val="TableContents"/>
              <w:bidi w:val="0"/>
              <w:spacing w:before="0" w:after="283"/>
              <w:jc w:val="left"/>
              <w:rPr/>
            </w:pPr>
            <w:r>
              <w:rPr/>
              <w:t>01/05/2026</w:t>
            </w:r>
          </w:p>
        </w:tc>
        <w:tc>
          <w:tcPr>
            <w:tcW w:w="1515" w:type="dxa"/>
            <w:tcBorders/>
            <w:vAlign w:val="center"/>
          </w:tcPr>
          <w:p>
            <w:pPr>
              <w:pStyle w:val="TableContents"/>
              <w:bidi w:val="0"/>
              <w:spacing w:before="0" w:after="283"/>
              <w:jc w:val="left"/>
              <w:rPr/>
            </w:pPr>
            <w:r>
              <w:rPr/>
              <w:t>4446</w:t>
            </w:r>
          </w:p>
        </w:tc>
        <w:tc>
          <w:tcPr>
            <w:tcW w:w="1793" w:type="dxa"/>
            <w:tcBorders/>
            <w:vAlign w:val="center"/>
          </w:tcPr>
          <w:p>
            <w:pPr>
              <w:pStyle w:val="TableContents"/>
              <w:bidi w:val="0"/>
              <w:spacing w:before="0" w:after="283"/>
              <w:jc w:val="left"/>
              <w:rPr/>
            </w:pPr>
            <w:r>
              <w:rPr/>
              <w:t>295962.22</w:t>
            </w:r>
          </w:p>
        </w:tc>
      </w:tr>
      <w:tr>
        <w:trPr/>
        <w:tc>
          <w:tcPr>
            <w:tcW w:w="3228" w:type="dxa"/>
            <w:tcBorders/>
            <w:vAlign w:val="center"/>
          </w:tcPr>
          <w:p>
            <w:pPr>
              <w:pStyle w:val="TableContents"/>
              <w:bidi w:val="0"/>
              <w:spacing w:before="0" w:after="283"/>
              <w:jc w:val="left"/>
              <w:rPr/>
            </w:pPr>
            <w:r>
              <w:rPr/>
              <w:t>Sanjeev Singh Sahni</w:t>
              <w:br/>
              <w:t>6116 EXECUTIVE BOULEVARD, SUITE 800</w:t>
              <w:br/>
              <w:t>NORTH BETHESDA   MD   20852</w:t>
            </w:r>
          </w:p>
        </w:tc>
        <w:tc>
          <w:tcPr>
            <w:tcW w:w="2759" w:type="dxa"/>
            <w:tcBorders/>
            <w:vAlign w:val="center"/>
          </w:tcPr>
          <w:p>
            <w:pPr>
              <w:pStyle w:val="TableContents"/>
              <w:bidi w:val="0"/>
              <w:spacing w:before="0" w:after="283"/>
              <w:jc w:val="left"/>
              <w:rPr/>
            </w:pPr>
            <w:r>
              <w:rPr/>
              <w:t>Class A Common</w:t>
            </w:r>
          </w:p>
        </w:tc>
        <w:tc>
          <w:tcPr>
            <w:tcW w:w="910" w:type="dxa"/>
            <w:tcBorders/>
            <w:vAlign w:val="center"/>
          </w:tcPr>
          <w:p>
            <w:pPr>
              <w:pStyle w:val="TableContents"/>
              <w:bidi w:val="0"/>
              <w:spacing w:before="0" w:after="283"/>
              <w:jc w:val="left"/>
              <w:rPr/>
            </w:pPr>
            <w:r>
              <w:rPr/>
              <w:t>01/08/2026</w:t>
            </w:r>
          </w:p>
        </w:tc>
        <w:tc>
          <w:tcPr>
            <w:tcW w:w="1515" w:type="dxa"/>
            <w:tcBorders/>
            <w:vAlign w:val="center"/>
          </w:tcPr>
          <w:p>
            <w:pPr>
              <w:pStyle w:val="TableContents"/>
              <w:bidi w:val="0"/>
              <w:spacing w:before="0" w:after="283"/>
              <w:jc w:val="left"/>
              <w:rPr/>
            </w:pPr>
            <w:r>
              <w:rPr/>
              <w:t>26190</w:t>
            </w:r>
          </w:p>
        </w:tc>
        <w:tc>
          <w:tcPr>
            <w:tcW w:w="1793" w:type="dxa"/>
            <w:tcBorders/>
            <w:vAlign w:val="center"/>
          </w:tcPr>
          <w:p>
            <w:pPr>
              <w:pStyle w:val="TableContents"/>
              <w:bidi w:val="0"/>
              <w:spacing w:before="0" w:after="283"/>
              <w:jc w:val="left"/>
              <w:rPr/>
            </w:pPr>
            <w:r>
              <w:rPr/>
              <w:t>1714570.25</w:t>
            </w:r>
          </w:p>
        </w:tc>
      </w:tr>
      <w:tr>
        <w:trPr/>
        <w:tc>
          <w:tcPr>
            <w:tcW w:w="3228" w:type="dxa"/>
            <w:tcBorders/>
            <w:vAlign w:val="center"/>
          </w:tcPr>
          <w:p>
            <w:pPr>
              <w:pStyle w:val="TableContents"/>
              <w:bidi w:val="0"/>
              <w:spacing w:before="0" w:after="283"/>
              <w:jc w:val="left"/>
              <w:rPr/>
            </w:pPr>
            <w:r>
              <w:rPr/>
              <w:t>Sanjeev Singh Sahni</w:t>
              <w:br/>
              <w:t>6116 EXECUTIVE BOULEVARD, SUITE 800</w:t>
              <w:br/>
              <w:t>NORTH BETHESDA   MD   20852</w:t>
            </w:r>
          </w:p>
        </w:tc>
        <w:tc>
          <w:tcPr>
            <w:tcW w:w="2759" w:type="dxa"/>
            <w:tcBorders/>
            <w:vAlign w:val="center"/>
          </w:tcPr>
          <w:p>
            <w:pPr>
              <w:pStyle w:val="TableContents"/>
              <w:bidi w:val="0"/>
              <w:spacing w:before="0" w:after="283"/>
              <w:jc w:val="left"/>
              <w:rPr/>
            </w:pPr>
            <w:r>
              <w:rPr/>
              <w:t>Class A Common</w:t>
            </w:r>
          </w:p>
        </w:tc>
        <w:tc>
          <w:tcPr>
            <w:tcW w:w="910" w:type="dxa"/>
            <w:tcBorders/>
            <w:vAlign w:val="center"/>
          </w:tcPr>
          <w:p>
            <w:pPr>
              <w:pStyle w:val="TableContents"/>
              <w:bidi w:val="0"/>
              <w:spacing w:before="0" w:after="283"/>
              <w:jc w:val="left"/>
              <w:rPr/>
            </w:pPr>
            <w:r>
              <w:rPr/>
              <w:t>02/26/2026</w:t>
            </w:r>
          </w:p>
        </w:tc>
        <w:tc>
          <w:tcPr>
            <w:tcW w:w="1515" w:type="dxa"/>
            <w:tcBorders/>
            <w:vAlign w:val="center"/>
          </w:tcPr>
          <w:p>
            <w:pPr>
              <w:pStyle w:val="TableContents"/>
              <w:bidi w:val="0"/>
              <w:spacing w:before="0" w:after="283"/>
              <w:jc w:val="left"/>
              <w:rPr/>
            </w:pPr>
            <w:r>
              <w:rPr/>
              <w:t>9978</w:t>
            </w:r>
          </w:p>
        </w:tc>
        <w:tc>
          <w:tcPr>
            <w:tcW w:w="1793" w:type="dxa"/>
            <w:tcBorders/>
            <w:vAlign w:val="center"/>
          </w:tcPr>
          <w:p>
            <w:pPr>
              <w:pStyle w:val="TableContents"/>
              <w:bidi w:val="0"/>
              <w:spacing w:before="0" w:after="283"/>
              <w:jc w:val="left"/>
              <w:rPr/>
            </w:pPr>
            <w:r>
              <w:rPr/>
              <w:t>433495.21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04/02/2026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08/07/2025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Sanjeev Singh Sahni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3392</Characters>
  <CharactersWithSpaces>3996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