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Altschuler Randolph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9331</w:t>
            </w:r>
          </w:p>
        </w:tc>
        <w:tc>
          <w:tcPr>
            <w:tcW w:w="1358" w:type="dxa"/>
            <w:tcBorders/>
            <w:vAlign w:val="center"/>
          </w:tcPr>
          <w:p>
            <w:pPr>
              <w:pStyle w:val="TableContents"/>
              <w:bidi w:val="0"/>
              <w:spacing w:before="0" w:after="283"/>
              <w:jc w:val="left"/>
              <w:rPr/>
            </w:pPr>
            <w:r>
              <w:rPr/>
              <w:t>234748.55</w:t>
            </w:r>
          </w:p>
        </w:tc>
        <w:tc>
          <w:tcPr>
            <w:tcW w:w="1536" w:type="dxa"/>
            <w:tcBorders/>
            <w:vAlign w:val="center"/>
          </w:tcPr>
          <w:p>
            <w:pPr>
              <w:pStyle w:val="TableContents"/>
              <w:bidi w:val="0"/>
              <w:spacing w:before="0" w:after="283"/>
              <w:jc w:val="left"/>
              <w:rPr/>
            </w:pPr>
            <w:r>
              <w:rPr/>
              <w:t>48826041</w:t>
            </w:r>
          </w:p>
        </w:tc>
        <w:tc>
          <w:tcPr>
            <w:tcW w:w="1558" w:type="dxa"/>
            <w:tcBorders/>
            <w:vAlign w:val="center"/>
          </w:tcPr>
          <w:p>
            <w:pPr>
              <w:pStyle w:val="TableContents"/>
              <w:bidi w:val="0"/>
              <w:spacing w:before="0" w:after="283"/>
              <w:jc w:val="left"/>
              <w:rPr/>
            </w:pPr>
            <w:r>
              <w:rPr/>
              <w:t>04/02/2025</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9331</w:t>
            </w:r>
          </w:p>
        </w:tc>
        <w:tc>
          <w:tcPr>
            <w:tcW w:w="1078" w:type="dxa"/>
            <w:tcBorders/>
            <w:vAlign w:val="center"/>
          </w:tcPr>
          <w:p>
            <w:pPr>
              <w:pStyle w:val="TableContents"/>
              <w:bidi w:val="0"/>
              <w:spacing w:before="0" w:after="283"/>
              <w:jc w:val="left"/>
              <w:rPr/>
            </w:pPr>
            <w:r>
              <w:rPr/>
              <w:t>04/01/2025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2958"/>
        <w:gridCol w:w="948"/>
        <w:gridCol w:w="1566"/>
        <w:gridCol w:w="1765"/>
      </w:tblGrid>
      <w:tr>
        <w:trPr/>
        <w:tc>
          <w:tcPr>
            <w:tcW w:w="2968"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5"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Randolph Altschuler</w:t>
              <w:br/>
              <w:t>c/o 6116 Executive Blvd</w:t>
              <w:br/>
              <w:t>Suite 800</w:t>
              <w:br/>
              <w:t>North Bethesda   MD   20852</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02/28/2025</w:t>
            </w:r>
          </w:p>
        </w:tc>
        <w:tc>
          <w:tcPr>
            <w:tcW w:w="1566" w:type="dxa"/>
            <w:tcBorders/>
            <w:vAlign w:val="center"/>
          </w:tcPr>
          <w:p>
            <w:pPr>
              <w:pStyle w:val="TableContents"/>
              <w:bidi w:val="0"/>
              <w:spacing w:before="0" w:after="283"/>
              <w:jc w:val="left"/>
              <w:rPr/>
            </w:pPr>
            <w:r>
              <w:rPr/>
              <w:t>27566</w:t>
            </w:r>
          </w:p>
        </w:tc>
        <w:tc>
          <w:tcPr>
            <w:tcW w:w="1765" w:type="dxa"/>
            <w:tcBorders/>
            <w:vAlign w:val="center"/>
          </w:tcPr>
          <w:p>
            <w:pPr>
              <w:pStyle w:val="TableContents"/>
              <w:bidi w:val="0"/>
              <w:spacing w:before="0" w:after="283"/>
              <w:jc w:val="left"/>
              <w:rPr/>
            </w:pPr>
            <w:r>
              <w:rPr/>
              <w:t>733241.82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04/02/2025</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11/21/2024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Randolph Altschuler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3164</Characters>
  <CharactersWithSpaces>3725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