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986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25073.98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48826041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03/15/2025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986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80" w:type="dxa"/>
            <w:vAlign w:val="bottom"/>
            <w:gridSpan w:val="3"/>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02/11/2025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106715.40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12/18/2024 986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39517.40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01/03/2025 940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39814.83</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w w:val="97"/>
              </w:rPr>
              <w:t>01/15/2025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ind w:left="2420"/>
              <w:spacing w:after="0"/>
              <w:rPr>
                <w:sz w:val="20"/>
                <w:szCs w:val="20"/>
                <w:color w:val="auto"/>
              </w:rPr>
            </w:pPr>
            <w:r>
              <w:rPr>
                <w:rFonts w:ascii="Times New Roman" w:cs="Times New Roman" w:eastAsia="Times New Roman" w:hAnsi="Times New Roman"/>
                <w:sz w:val="22"/>
                <w:szCs w:val="22"/>
                <w:color w:val="auto"/>
              </w:rPr>
              <w:t>03/18/2025</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2025-03-18T15:09:43Z</dcterms:created>
  <dcterms:modified xsi:type="dcterms:W3CDTF">2025-03-18T15:09:43Z</dcterms:modified>
</cp:coreProperties>
</file>