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186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CRONIN BILL</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XOMETRY,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7529 STANDISH PLACE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Xometry,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XMTR</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12/10/2021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85"/>
        <w:spacing w:after="0"/>
        <w:rPr>
          <w:sz w:val="20"/>
          <w:szCs w:val="20"/>
          <w:color w:val="auto"/>
        </w:rPr>
      </w:pPr>
      <w:r>
        <w:rPr>
          <w:rFonts w:ascii="Arial" w:cs="Arial" w:eastAsia="Arial" w:hAnsi="Arial"/>
          <w:sz w:val="17"/>
          <w:szCs w:val="17"/>
          <w:color w:val="0000FF"/>
        </w:rPr>
        <w:t>Chief Revenue Officer</w:t>
      </w:r>
    </w:p>
    <w:p>
      <w:pPr>
        <w:spacing w:after="0" w:line="40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2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20" w:type="dxa"/>
            <w:vAlign w:val="bottom"/>
            <w:gridSpan w:val="4"/>
          </w:tcPr>
          <w:p>
            <w:pPr>
              <w:ind w:left="440"/>
              <w:spacing w:after="0"/>
              <w:rPr>
                <w:sz w:val="20"/>
                <w:szCs w:val="20"/>
                <w:color w:val="auto"/>
              </w:rPr>
            </w:pPr>
            <w:r>
              <w:rPr>
                <w:rFonts w:ascii="Arial" w:cs="Arial" w:eastAsia="Arial" w:hAnsi="Arial"/>
                <w:sz w:val="13"/>
                <w:szCs w:val="13"/>
                <w:color w:val="auto"/>
              </w:rPr>
              <w:t>Line)</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DERWOOD</w:t>
            </w:r>
          </w:p>
        </w:tc>
        <w:tc>
          <w:tcPr>
            <w:tcW w:w="1120" w:type="dxa"/>
            <w:vAlign w:val="bottom"/>
            <w:gridSpan w:val="2"/>
            <w:vMerge w:val="restart"/>
          </w:tcPr>
          <w:p>
            <w:pPr>
              <w:ind w:left="40"/>
              <w:spacing w:after="0"/>
              <w:rPr>
                <w:sz w:val="20"/>
                <w:szCs w:val="20"/>
                <w:color w:val="auto"/>
              </w:rPr>
            </w:pPr>
            <w:r>
              <w:rPr>
                <w:rFonts w:ascii="Arial" w:cs="Arial" w:eastAsia="Arial" w:hAnsi="Arial"/>
                <w:sz w:val="17"/>
                <w:szCs w:val="17"/>
                <w:color w:val="0000FF"/>
              </w:rPr>
              <w:t>MD</w:t>
            </w: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20855</w:t>
            </w: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2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880" w:type="dxa"/>
            <w:vAlign w:val="bottom"/>
          </w:tcPr>
          <w:p>
            <w:pPr>
              <w:spacing w:after="0"/>
              <w:rPr>
                <w:sz w:val="5"/>
                <w:szCs w:val="5"/>
                <w:color w:val="auto"/>
              </w:rPr>
            </w:pPr>
          </w:p>
        </w:tc>
        <w:tc>
          <w:tcPr>
            <w:tcW w:w="48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vMerge w:val="restart"/>
          </w:tcPr>
          <w:p>
            <w:pPr>
              <w:spacing w:after="0"/>
              <w:rPr>
                <w:sz w:val="5"/>
                <w:szCs w:val="5"/>
                <w:color w:val="auto"/>
              </w:rPr>
            </w:pPr>
          </w:p>
        </w:tc>
        <w:tc>
          <w:tcPr>
            <w:tcW w:w="1180" w:type="dxa"/>
            <w:vAlign w:val="bottom"/>
            <w:gridSpan w:val="3"/>
            <w:vMerge w:val="restart"/>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60" w:type="dxa"/>
            <w:vAlign w:val="bottom"/>
            <w:gridSpan w:val="2"/>
            <w:vMerge w:val="restart"/>
          </w:tcPr>
          <w:p>
            <w:pPr>
              <w:ind w:left="140"/>
              <w:spacing w:after="0"/>
              <w:rPr>
                <w:sz w:val="20"/>
                <w:szCs w:val="20"/>
                <w:color w:val="auto"/>
              </w:rPr>
            </w:pPr>
            <w:r>
              <w:rPr>
                <w:rFonts w:ascii="Arial" w:cs="Arial" w:eastAsia="Arial" w:hAnsi="Arial"/>
                <w:sz w:val="13"/>
                <w:szCs w:val="13"/>
                <w:color w:val="auto"/>
              </w:rPr>
              <w:t>(Zip)</w:t>
            </w:r>
          </w:p>
        </w:tc>
        <w:tc>
          <w:tcPr>
            <w:tcW w:w="8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8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1180" w:type="dxa"/>
            <w:vAlign w:val="bottom"/>
            <w:gridSpan w:val="3"/>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380" w:type="dxa"/>
            <w:vAlign w:val="bottom"/>
            <w:tcBorders>
              <w:bottom w:val="single" w:sz="8" w:color="2C2C2C"/>
            </w:tcBorders>
            <w:gridSpan w:val="3"/>
          </w:tcPr>
          <w:p>
            <w:pPr>
              <w:spacing w:after="0"/>
              <w:rPr>
                <w:sz w:val="11"/>
                <w:szCs w:val="11"/>
                <w:color w:val="auto"/>
              </w:rPr>
            </w:pPr>
          </w:p>
        </w:tc>
        <w:tc>
          <w:tcPr>
            <w:tcW w:w="2720" w:type="dxa"/>
            <w:vAlign w:val="bottom"/>
            <w:tcBorders>
              <w:bottom w:val="single" w:sz="8" w:color="2C2C2C"/>
            </w:tcBorders>
            <w:gridSpan w:val="6"/>
          </w:tcPr>
          <w:p>
            <w:pPr>
              <w:spacing w:after="0"/>
              <w:rPr>
                <w:sz w:val="11"/>
                <w:szCs w:val="11"/>
                <w:color w:val="auto"/>
              </w:rPr>
            </w:pPr>
          </w:p>
        </w:tc>
        <w:tc>
          <w:tcPr>
            <w:tcW w:w="300" w:type="dxa"/>
            <w:vAlign w:val="bottom"/>
            <w:tcBorders>
              <w:bottom w:val="single" w:sz="8" w:color="2C2C2C"/>
            </w:tcBorders>
            <w:gridSpan w:val="2"/>
          </w:tcPr>
          <w:p>
            <w:pPr>
              <w:spacing w:after="0"/>
              <w:rPr>
                <w:sz w:val="11"/>
                <w:szCs w:val="11"/>
                <w:color w:val="auto"/>
              </w:rPr>
            </w:pPr>
          </w:p>
        </w:tc>
        <w:tc>
          <w:tcPr>
            <w:tcW w:w="118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7800" w:type="dxa"/>
            <w:vAlign w:val="bottom"/>
            <w:tcBorders>
              <w:top w:val="single" w:sz="8" w:color="2C2C2C"/>
            </w:tcBorders>
            <w:gridSpan w:val="16"/>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360" w:type="dxa"/>
            <w:vAlign w:val="bottom"/>
            <w:gridSpan w:val="2"/>
          </w:tcPr>
          <w:p>
            <w:pPr>
              <w:ind w:left="54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200" w:type="dxa"/>
            <w:vAlign w:val="bottom"/>
          </w:tcPr>
          <w:p>
            <w:pPr>
              <w:spacing w:after="0"/>
              <w:rPr>
                <w:sz w:val="20"/>
                <w:szCs w:val="20"/>
                <w:color w:val="auto"/>
              </w:rPr>
            </w:pPr>
            <w:r>
              <w:rPr>
                <w:rFonts w:ascii="Arial" w:cs="Arial" w:eastAsia="Arial" w:hAnsi="Arial"/>
                <w:sz w:val="12"/>
                <w:szCs w:val="12"/>
                <w:b w:val="1"/>
                <w:bCs w:val="1"/>
                <w:color w:val="auto"/>
              </w:rPr>
              <w:t>3.</w:t>
            </w:r>
          </w:p>
        </w:tc>
        <w:tc>
          <w:tcPr>
            <w:tcW w:w="540" w:type="dxa"/>
            <w:vAlign w:val="bottom"/>
          </w:tcPr>
          <w:p>
            <w:pPr>
              <w:spacing w:after="0"/>
              <w:rPr>
                <w:sz w:val="15"/>
                <w:szCs w:val="15"/>
                <w:color w:val="auto"/>
              </w:rPr>
            </w:pPr>
          </w:p>
        </w:tc>
        <w:tc>
          <w:tcPr>
            <w:tcW w:w="20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60" w:type="dxa"/>
            <w:vAlign w:val="bottom"/>
            <w:gridSpan w:val="2"/>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180" w:type="dxa"/>
            <w:vAlign w:val="bottom"/>
            <w:gridSpan w:val="3"/>
          </w:tcPr>
          <w:p>
            <w:pPr>
              <w:ind w:left="5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8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2180" w:type="dxa"/>
            <w:vAlign w:val="bottom"/>
            <w:tcBorders>
              <w:bottom w:val="single" w:sz="8" w:color="2C2C2C"/>
            </w:tcBorders>
            <w:gridSpan w:val="3"/>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2180" w:type="dxa"/>
            <w:vAlign w:val="bottom"/>
            <w:tcBorders>
              <w:bottom w:val="single" w:sz="8" w:color="2C2C2C"/>
            </w:tcBorders>
            <w:gridSpan w:val="3"/>
          </w:tcPr>
          <w:p>
            <w:pPr>
              <w:jc w:val="right"/>
              <w:ind w:right="679"/>
              <w:spacing w:after="0"/>
              <w:rPr>
                <w:sz w:val="20"/>
                <w:szCs w:val="20"/>
                <w:color w:val="auto"/>
              </w:rPr>
            </w:pPr>
            <w:r>
              <w:rPr>
                <w:rFonts w:ascii="Arial" w:cs="Arial" w:eastAsia="Arial" w:hAnsi="Arial"/>
                <w:sz w:val="17"/>
                <w:szCs w:val="17"/>
                <w:color w:val="0000FF"/>
              </w:rPr>
              <w:t>12/10/2021</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ind w:left="120"/>
              <w:spacing w:after="0"/>
              <w:rPr>
                <w:sz w:val="20"/>
                <w:szCs w:val="20"/>
                <w:color w:val="auto"/>
              </w:rPr>
            </w:pPr>
            <w:r>
              <w:rPr>
                <w:rFonts w:ascii="Arial" w:cs="Arial" w:eastAsia="Arial" w:hAnsi="Arial"/>
                <w:sz w:val="12"/>
                <w:szCs w:val="12"/>
                <w:color w:val="0000FF"/>
                <w:w w:val="74"/>
              </w:rPr>
              <w:t>S</w:t>
            </w:r>
          </w:p>
        </w:tc>
        <w:tc>
          <w:tcPr>
            <w:tcW w:w="5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35,369</w:t>
            </w:r>
          </w:p>
        </w:tc>
        <w:tc>
          <w:tcPr>
            <w:tcW w:w="48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jc w:val="center"/>
              <w:ind w:right="15"/>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45.8137</w:t>
            </w:r>
            <w:r>
              <w:rPr>
                <w:rFonts w:ascii="Arial" w:cs="Arial" w:eastAsia="Arial" w:hAnsi="Arial"/>
                <w:sz w:val="22"/>
                <w:szCs w:val="22"/>
                <w:color w:val="008000"/>
                <w:w w:val="87"/>
                <w:vertAlign w:val="superscript"/>
              </w:rPr>
              <w:t>(1)</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Arial" w:cs="Arial" w:eastAsia="Arial" w:hAnsi="Arial"/>
                <w:sz w:val="17"/>
                <w:szCs w:val="17"/>
                <w:color w:val="0000FF"/>
                <w:w w:val="91"/>
              </w:rPr>
              <w:t>213,660</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2180" w:type="dxa"/>
            <w:vAlign w:val="bottom"/>
            <w:tcBorders>
              <w:bottom w:val="single" w:sz="8" w:color="2C2C2C"/>
            </w:tcBorders>
            <w:gridSpan w:val="3"/>
          </w:tcPr>
          <w:p>
            <w:pPr>
              <w:jc w:val="right"/>
              <w:ind w:right="679"/>
              <w:spacing w:after="0"/>
              <w:rPr>
                <w:sz w:val="20"/>
                <w:szCs w:val="20"/>
                <w:color w:val="auto"/>
              </w:rPr>
            </w:pPr>
            <w:r>
              <w:rPr>
                <w:rFonts w:ascii="Arial" w:cs="Arial" w:eastAsia="Arial" w:hAnsi="Arial"/>
                <w:sz w:val="17"/>
                <w:szCs w:val="17"/>
                <w:color w:val="0000FF"/>
              </w:rPr>
              <w:t>12/10/2021</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ind w:left="120"/>
              <w:spacing w:after="0"/>
              <w:rPr>
                <w:sz w:val="20"/>
                <w:szCs w:val="20"/>
                <w:color w:val="auto"/>
              </w:rPr>
            </w:pPr>
            <w:r>
              <w:rPr>
                <w:rFonts w:ascii="Arial" w:cs="Arial" w:eastAsia="Arial" w:hAnsi="Arial"/>
                <w:sz w:val="12"/>
                <w:szCs w:val="12"/>
                <w:color w:val="0000FF"/>
                <w:w w:val="74"/>
              </w:rPr>
              <w:t>S</w:t>
            </w:r>
          </w:p>
        </w:tc>
        <w:tc>
          <w:tcPr>
            <w:tcW w:w="5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14,501</w:t>
            </w:r>
            <w:r>
              <w:rPr>
                <w:rFonts w:ascii="Arial" w:cs="Arial" w:eastAsia="Arial" w:hAnsi="Arial"/>
                <w:sz w:val="22"/>
                <w:szCs w:val="22"/>
                <w:color w:val="008000"/>
                <w:w w:val="88"/>
                <w:vertAlign w:val="superscript"/>
              </w:rPr>
              <w:t>(2)</w:t>
            </w:r>
          </w:p>
        </w:tc>
        <w:tc>
          <w:tcPr>
            <w:tcW w:w="48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jc w:val="center"/>
              <w:ind w:right="15"/>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46.269</w:t>
            </w:r>
            <w:r>
              <w:rPr>
                <w:rFonts w:ascii="Arial" w:cs="Arial" w:eastAsia="Arial" w:hAnsi="Arial"/>
                <w:sz w:val="22"/>
                <w:szCs w:val="22"/>
                <w:color w:val="008000"/>
                <w:w w:val="88"/>
                <w:vertAlign w:val="superscript"/>
              </w:rPr>
              <w:t>(2)</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Arial" w:cs="Arial" w:eastAsia="Arial" w:hAnsi="Arial"/>
                <w:sz w:val="17"/>
                <w:szCs w:val="17"/>
                <w:color w:val="0000FF"/>
                <w:w w:val="91"/>
              </w:rPr>
              <w:t>199,159</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400" w:type="dxa"/>
            <w:vAlign w:val="bottom"/>
            <w:gridSpan w:val="5"/>
          </w:tcPr>
          <w:p>
            <w:pPr>
              <w:ind w:left="60"/>
              <w:spacing w:after="0"/>
              <w:rPr>
                <w:sz w:val="20"/>
                <w:szCs w:val="20"/>
                <w:color w:val="auto"/>
              </w:rPr>
            </w:pPr>
            <w:r>
              <w:rPr>
                <w:rFonts w:ascii="Arial" w:cs="Arial" w:eastAsia="Arial" w:hAnsi="Arial"/>
                <w:sz w:val="17"/>
                <w:szCs w:val="17"/>
                <w:color w:val="0000FF"/>
              </w:rPr>
              <w:t>Class A Common Stock</w:t>
            </w:r>
          </w:p>
        </w:tc>
        <w:tc>
          <w:tcPr>
            <w:tcW w:w="2180" w:type="dxa"/>
            <w:vAlign w:val="bottom"/>
            <w:gridSpan w:val="3"/>
          </w:tcPr>
          <w:p>
            <w:pPr>
              <w:jc w:val="right"/>
              <w:ind w:right="679"/>
              <w:spacing w:after="0"/>
              <w:rPr>
                <w:sz w:val="20"/>
                <w:szCs w:val="20"/>
                <w:color w:val="auto"/>
              </w:rPr>
            </w:pPr>
            <w:r>
              <w:rPr>
                <w:rFonts w:ascii="Arial" w:cs="Arial" w:eastAsia="Arial" w:hAnsi="Arial"/>
                <w:sz w:val="17"/>
                <w:szCs w:val="17"/>
                <w:color w:val="0000FF"/>
              </w:rPr>
              <w:t>12/10/2021</w:t>
            </w: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ind w:left="120"/>
              <w:spacing w:after="0"/>
              <w:rPr>
                <w:sz w:val="20"/>
                <w:szCs w:val="20"/>
                <w:color w:val="auto"/>
              </w:rPr>
            </w:pPr>
            <w:r>
              <w:rPr>
                <w:rFonts w:ascii="Arial" w:cs="Arial" w:eastAsia="Arial" w:hAnsi="Arial"/>
                <w:sz w:val="12"/>
                <w:szCs w:val="12"/>
                <w:color w:val="0000FF"/>
                <w:w w:val="74"/>
              </w:rPr>
              <w:t>S</w:t>
            </w:r>
          </w:p>
        </w:tc>
        <w:tc>
          <w:tcPr>
            <w:tcW w:w="540" w:type="dxa"/>
            <w:vAlign w:val="bottom"/>
          </w:tcPr>
          <w:p>
            <w:pPr>
              <w:spacing w:after="0"/>
              <w:rPr>
                <w:sz w:val="23"/>
                <w:szCs w:val="23"/>
                <w:color w:val="auto"/>
              </w:rPr>
            </w:pPr>
          </w:p>
        </w:tc>
        <w:tc>
          <w:tcPr>
            <w:tcW w:w="880" w:type="dxa"/>
            <w:vAlign w:val="bottom"/>
          </w:tcPr>
          <w:p>
            <w:pPr>
              <w:jc w:val="center"/>
              <w:spacing w:after="0"/>
              <w:rPr>
                <w:sz w:val="20"/>
                <w:szCs w:val="20"/>
                <w:color w:val="auto"/>
              </w:rPr>
            </w:pPr>
            <w:r>
              <w:rPr>
                <w:rFonts w:ascii="Arial" w:cs="Arial" w:eastAsia="Arial" w:hAnsi="Arial"/>
                <w:sz w:val="17"/>
                <w:szCs w:val="17"/>
                <w:color w:val="0000FF"/>
                <w:w w:val="91"/>
              </w:rPr>
              <w:t>130</w:t>
            </w:r>
          </w:p>
        </w:tc>
        <w:tc>
          <w:tcPr>
            <w:tcW w:w="480" w:type="dxa"/>
            <w:vAlign w:val="bottom"/>
          </w:tcPr>
          <w:p>
            <w:pPr>
              <w:ind w:left="120"/>
              <w:spacing w:after="0"/>
              <w:rPr>
                <w:sz w:val="20"/>
                <w:szCs w:val="20"/>
                <w:color w:val="auto"/>
              </w:rPr>
            </w:pPr>
            <w:r>
              <w:rPr>
                <w:rFonts w:ascii="Arial" w:cs="Arial" w:eastAsia="Arial" w:hAnsi="Arial"/>
                <w:sz w:val="17"/>
                <w:szCs w:val="17"/>
                <w:color w:val="0000FF"/>
              </w:rPr>
              <w:t>D</w:t>
            </w:r>
          </w:p>
        </w:tc>
        <w:tc>
          <w:tcPr>
            <w:tcW w:w="860" w:type="dxa"/>
            <w:vAlign w:val="bottom"/>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47.25</w:t>
            </w:r>
          </w:p>
        </w:tc>
        <w:tc>
          <w:tcPr>
            <w:tcW w:w="260" w:type="dxa"/>
            <w:vAlign w:val="bottom"/>
          </w:tcPr>
          <w:p>
            <w:pPr>
              <w:spacing w:after="0"/>
              <w:rPr>
                <w:sz w:val="23"/>
                <w:szCs w:val="23"/>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7"/>
                <w:szCs w:val="17"/>
                <w:color w:val="0000FF"/>
                <w:w w:val="91"/>
              </w:rPr>
              <w:t>199,029</w:t>
            </w:r>
          </w:p>
        </w:tc>
        <w:tc>
          <w:tcPr>
            <w:tcW w:w="920" w:type="dxa"/>
            <w:vAlign w:val="bottom"/>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2720" w:type="dxa"/>
            <w:vAlign w:val="bottom"/>
            <w:tcBorders>
              <w:bottom w:val="single" w:sz="8" w:color="2C2C2C"/>
            </w:tcBorders>
            <w:gridSpan w:val="4"/>
          </w:tcPr>
          <w:p>
            <w:pPr>
              <w:spacing w:after="0"/>
              <w:rPr>
                <w:sz w:val="8"/>
                <w:szCs w:val="8"/>
                <w:color w:val="auto"/>
              </w:rPr>
            </w:pPr>
          </w:p>
        </w:tc>
        <w:tc>
          <w:tcPr>
            <w:tcW w:w="2720" w:type="dxa"/>
            <w:vAlign w:val="bottom"/>
            <w:tcBorders>
              <w:bottom w:val="single" w:sz="8" w:color="2C2C2C"/>
            </w:tcBorders>
            <w:gridSpan w:val="6"/>
          </w:tcPr>
          <w:p>
            <w:pPr>
              <w:spacing w:after="0"/>
              <w:rPr>
                <w:sz w:val="8"/>
                <w:szCs w:val="8"/>
                <w:color w:val="auto"/>
              </w:rPr>
            </w:pPr>
          </w:p>
        </w:tc>
        <w:tc>
          <w:tcPr>
            <w:tcW w:w="300" w:type="dxa"/>
            <w:vAlign w:val="bottom"/>
            <w:tcBorders>
              <w:bottom w:val="single" w:sz="8" w:color="2C2C2C"/>
            </w:tcBorders>
            <w:gridSpan w:val="2"/>
          </w:tcPr>
          <w:p>
            <w:pPr>
              <w:spacing w:after="0"/>
              <w:rPr>
                <w:sz w:val="8"/>
                <w:szCs w:val="8"/>
                <w:color w:val="auto"/>
              </w:rPr>
            </w:pPr>
          </w:p>
        </w:tc>
        <w:tc>
          <w:tcPr>
            <w:tcW w:w="118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3"/>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4"/>
                <w:szCs w:val="14"/>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6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6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14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6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88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8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2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$45.10 to $46.095, inclusive. The reporting person undertakes to provide to Xometry, Inc., any security holder of the Xometry, Inc. or the staff of the Securities and Exchange Commission, upon request,full information regarding the number of shares sold at each separate price within the ranges set forth in footnotes (1) and (2) to this Form 4.</w:t>
      </w:r>
    </w:p>
    <w:p>
      <w:pPr>
        <w:sectPr>
          <w:pgSz w:w="11900" w:h="16838" w:orient="portrait"/>
          <w:cols w:equalWidth="0" w:num="1">
            <w:col w:w="11080"/>
          </w:cols>
          <w:pgMar w:left="460" w:top="225" w:right="359" w:bottom="1440" w:gutter="0" w:footer="0" w:header="0"/>
          <w:type w:val="continuous"/>
        </w:sectPr>
      </w:pPr>
    </w:p>
    <w:p>
      <w:pPr>
        <w:spacing w:after="0" w:line="26" w:lineRule="exact"/>
        <w:rPr>
          <w:sz w:val="24"/>
          <w:szCs w:val="24"/>
          <w:color w:val="auto"/>
        </w:rPr>
      </w:pPr>
    </w:p>
    <w:p>
      <w:pPr>
        <w:ind w:left="40"/>
        <w:spacing w:after="0"/>
        <w:rPr>
          <w:sz w:val="20"/>
          <w:szCs w:val="20"/>
          <w:color w:val="auto"/>
        </w:rPr>
      </w:pPr>
      <w:r>
        <w:rPr>
          <w:rFonts w:ascii="Arial" w:cs="Arial" w:eastAsia="Arial" w:hAnsi="Arial"/>
          <w:sz w:val="12"/>
          <w:szCs w:val="12"/>
          <w:color w:val="008000"/>
        </w:rPr>
        <w:t>2. The price reported in Column 4 is a weighted average price. These shares were sold in multiple transactions at prices ranging from $46.10 to $46.67, inclusive.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6"/>
          <w:szCs w:val="16"/>
          <w:color w:val="0000FF"/>
        </w:rPr>
        <w:t>/s/ Dorothy Vinsky,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-635</wp:posOffset>
            </wp:positionV>
            <wp:extent cx="13119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1910" cy="8255"/>
                    </a:xfrm>
                    <a:prstGeom prst="rect">
                      <a:avLst/>
                    </a:prstGeom>
                    <a:noFill/>
                  </pic:spPr>
                </pic:pic>
              </a:graphicData>
            </a:graphic>
          </wp:anchor>
        </w:drawing>
      </w:r>
    </w:p>
    <w:p>
      <w:pPr>
        <w:spacing w:after="0" w:line="16"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11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1785" cy="8255"/>
                    </a:xfrm>
                    <a:prstGeom prst="rect">
                      <a:avLst/>
                    </a:prstGeom>
                    <a:noFill/>
                  </pic:spPr>
                </pic:pic>
              </a:graphicData>
            </a:graphic>
          </wp:anchor>
        </w:drawing>
      </w:r>
    </w:p>
    <w:p>
      <w:pPr>
        <w:spacing w:after="0" w:line="52"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92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spacing w:after="0"/>
        <w:rPr>
          <w:sz w:val="20"/>
          <w:szCs w:val="20"/>
          <w:color w:val="auto"/>
        </w:rPr>
      </w:pPr>
      <w:r>
        <w:rPr>
          <w:rFonts w:ascii="Arial" w:cs="Arial" w:eastAsia="Arial" w:hAnsi="Arial"/>
          <w:sz w:val="15"/>
          <w:szCs w:val="15"/>
          <w:color w:val="0000FF"/>
        </w:rPr>
        <w:t>12/14/2021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88"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34" w:lineRule="exact"/>
        <w:rPr>
          <w:sz w:val="24"/>
          <w:szCs w:val="24"/>
          <w:color w:val="auto"/>
        </w:rPr>
      </w:pPr>
    </w:p>
    <w:p>
      <w:pPr>
        <w:sectPr>
          <w:pgSz w:w="11900" w:h="16838" w:orient="portrait"/>
          <w:cols w:equalWidth="0" w:num="2">
            <w:col w:w="8660" w:space="120"/>
            <w:col w:w="230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259278" TargetMode="External"/><Relationship Id="rId13"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2021-12-14T20:59:06Z</dcterms:created>
  <dcterms:modified xsi:type="dcterms:W3CDTF">2021-12-14T20:59:06Z</dcterms:modified>
</cp:coreProperties>
</file>