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0001869814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43"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Xometry,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001-40546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6116 EXECUTIVE BOULEVARD, SUITE 800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NORTH BETHESDA</w:t>
      </w:r>
    </w:p>
    <w:p>
      <w:pPr>
        <w:spacing w:after="0" w:line="230" w:lineRule="auto"/>
        <w:rPr>
          <w:sz w:val="20"/>
          <w:szCs w:val="20"/>
          <w:color w:val="auto"/>
        </w:rPr>
      </w:pPr>
      <w:r>
        <w:rPr>
          <w:rFonts w:ascii="Times New Roman" w:cs="Times New Roman" w:eastAsia="Times New Roman" w:hAnsi="Times New Roman"/>
          <w:sz w:val="22"/>
          <w:szCs w:val="22"/>
          <w:color w:val="auto"/>
        </w:rPr>
        <w:t>MARYLAND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20852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240-335-7914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Altschuler Randolph</w:t>
      </w:r>
    </w:p>
    <w:p>
      <w:pPr>
        <w:spacing w:after="0" w:line="44" w:lineRule="exact"/>
        <w:rPr>
          <w:sz w:val="24"/>
          <w:szCs w:val="24"/>
          <w:color w:val="auto"/>
        </w:rPr>
      </w:pPr>
    </w:p>
    <w:p>
      <w:pPr>
        <w:sectPr>
          <w:pgSz w:w="11900" w:h="16843" w:orient="portrait"/>
          <w:cols w:equalWidth="0" w:num="2">
            <w:col w:w="5800" w:space="720"/>
            <w:col w:w="4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11 Madison Avenue</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5721</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238654.94</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4th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10010</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50349113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04/02/2026   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04/01/2026 RSU</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5721</w:t>
      </w:r>
      <w:r>
        <w:rPr>
          <w:sz w:val="20"/>
          <w:szCs w:val="20"/>
          <w:color w:val="auto"/>
        </w:rPr>
        <w:tab/>
      </w:r>
      <w:r>
        <w:rPr>
          <w:rFonts w:ascii="Times New Roman" w:cs="Times New Roman" w:eastAsia="Times New Roman" w:hAnsi="Times New Roman"/>
          <w:sz w:val="21"/>
          <w:szCs w:val="21"/>
          <w:color w:val="auto"/>
        </w:rPr>
        <w:t>04/01/2026 NA</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0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80" w:type="dxa"/>
            <w:vAlign w:val="bottom"/>
            <w:vMerge w:val="restart"/>
          </w:tcPr>
          <w:p>
            <w:pPr>
              <w:ind w:left="100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80" w:type="dxa"/>
            <w:vAlign w:val="bottom"/>
            <w:gridSpan w:val="3"/>
            <w:vMerge w:val="continue"/>
          </w:tcPr>
          <w:p>
            <w:pPr>
              <w:spacing w:after="0"/>
              <w:rPr>
                <w:sz w:val="10"/>
                <w:szCs w:val="10"/>
                <w:color w:val="auto"/>
              </w:rPr>
            </w:pPr>
          </w:p>
        </w:tc>
        <w:tc>
          <w:tcPr>
            <w:tcW w:w="348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0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Randolph Altschuler</w:t>
            </w: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48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01/05/2026 14826</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986419.74</w:t>
            </w:r>
          </w:p>
        </w:tc>
        <w:tc>
          <w:tcPr>
            <w:tcW w:w="0" w:type="dxa"/>
            <w:vAlign w:val="bottom"/>
          </w:tcPr>
          <w:p>
            <w:pPr>
              <w:spacing w:after="0"/>
              <w:rPr>
                <w:sz w:val="1"/>
                <w:szCs w:val="1"/>
                <w:color w:val="auto"/>
              </w:rPr>
            </w:pPr>
          </w:p>
        </w:tc>
      </w:tr>
      <w:tr>
        <w:trPr>
          <w:trHeight w:val="161"/>
        </w:trPr>
        <w:tc>
          <w:tcPr>
            <w:tcW w:w="20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8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0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348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NORTH BETHESDA</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20852</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Randolph Altschuler</w:t>
            </w: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48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02/26/2026 31928</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1387102.38</w:t>
            </w:r>
          </w:p>
        </w:tc>
        <w:tc>
          <w:tcPr>
            <w:tcW w:w="0" w:type="dxa"/>
            <w:vAlign w:val="bottom"/>
          </w:tcPr>
          <w:p>
            <w:pPr>
              <w:spacing w:after="0"/>
              <w:rPr>
                <w:sz w:val="1"/>
                <w:szCs w:val="1"/>
                <w:color w:val="auto"/>
              </w:rPr>
            </w:pPr>
          </w:p>
        </w:tc>
      </w:tr>
      <w:tr>
        <w:trPr>
          <w:trHeight w:val="161"/>
        </w:trPr>
        <w:tc>
          <w:tcPr>
            <w:tcW w:w="20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8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0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348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NORTH BETHESDA</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20852</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04/02/2026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09/04/2025</w:t>
      </w:r>
    </w:p>
    <w:p>
      <w:pPr>
        <w:spacing w:after="0" w:line="623" w:lineRule="exact"/>
        <w:rPr>
          <w:sz w:val="20"/>
          <w:szCs w:val="20"/>
          <w:color w:val="auto"/>
        </w:rPr>
      </w:pPr>
    </w:p>
    <w:p>
      <w:pPr>
        <w:sectPr>
          <w:pgSz w:w="11900" w:h="16838" w:orient="portrait"/>
          <w:cols w:equalWidth="0" w:num="2">
            <w:col w:w="5380" w:space="240"/>
            <w:col w:w="562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900" w:type="dxa"/>
            <w:vAlign w:val="bottom"/>
          </w:tcPr>
          <w:p>
            <w:pPr>
              <w:ind w:left="2360"/>
              <w:spacing w:after="0"/>
              <w:rPr>
                <w:sz w:val="20"/>
                <w:szCs w:val="20"/>
                <w:color w:val="auto"/>
              </w:rPr>
            </w:pPr>
            <w:r>
              <w:rPr>
                <w:rFonts w:ascii="Times New Roman" w:cs="Times New Roman" w:eastAsia="Times New Roman" w:hAnsi="Times New Roman"/>
                <w:sz w:val="22"/>
                <w:szCs w:val="22"/>
                <w:color w:val="auto"/>
                <w:w w:val="97"/>
              </w:rPr>
              <w:t>/s/ UBS Financial Services Inc, as attorney-in-fact for Randolph</w:t>
            </w:r>
          </w:p>
        </w:tc>
        <w:tc>
          <w:tcPr>
            <w:tcW w:w="0" w:type="dxa"/>
            <w:vAlign w:val="bottom"/>
          </w:tcPr>
          <w:p>
            <w:pPr>
              <w:spacing w:after="0"/>
              <w:rPr>
                <w:sz w:val="1"/>
                <w:szCs w:val="1"/>
                <w:color w:val="auto"/>
              </w:rPr>
            </w:pPr>
          </w:p>
        </w:tc>
      </w:tr>
      <w:tr>
        <w:trPr>
          <w:trHeight w:val="161"/>
        </w:trPr>
        <w:tc>
          <w:tcPr>
            <w:tcW w:w="3220" w:type="dxa"/>
            <w:vAlign w:val="bottom"/>
            <w:vMerge w:val="continue"/>
          </w:tcPr>
          <w:p>
            <w:pPr>
              <w:spacing w:after="0"/>
              <w:rPr>
                <w:sz w:val="13"/>
                <w:szCs w:val="13"/>
                <w:color w:val="auto"/>
              </w:rPr>
            </w:pPr>
          </w:p>
        </w:tc>
        <w:tc>
          <w:tcPr>
            <w:tcW w:w="7900" w:type="dxa"/>
            <w:vAlign w:val="bottom"/>
            <w:vMerge w:val="restart"/>
          </w:tcPr>
          <w:p>
            <w:pPr>
              <w:ind w:left="2360"/>
              <w:spacing w:after="0"/>
              <w:rPr>
                <w:sz w:val="20"/>
                <w:szCs w:val="20"/>
                <w:color w:val="auto"/>
              </w:rPr>
            </w:pPr>
            <w:r>
              <w:rPr>
                <w:rFonts w:ascii="Times New Roman" w:cs="Times New Roman" w:eastAsia="Times New Roman" w:hAnsi="Times New Roman"/>
                <w:sz w:val="22"/>
                <w:szCs w:val="22"/>
                <w:color w:val="auto"/>
              </w:rPr>
              <w:t>Altschuler</w:t>
            </w:r>
          </w:p>
        </w:tc>
        <w:tc>
          <w:tcPr>
            <w:tcW w:w="0" w:type="dxa"/>
            <w:vAlign w:val="bottom"/>
          </w:tcPr>
          <w:p>
            <w:pPr>
              <w:spacing w:after="0"/>
              <w:rPr>
                <w:sz w:val="1"/>
                <w:szCs w:val="1"/>
                <w:color w:val="auto"/>
              </w:rPr>
            </w:pPr>
          </w:p>
        </w:tc>
      </w:tr>
      <w:tr>
        <w:trPr>
          <w:trHeight w:val="121"/>
        </w:trPr>
        <w:tc>
          <w:tcPr>
            <w:tcW w:w="3220" w:type="dxa"/>
            <w:vAlign w:val="bottom"/>
          </w:tcPr>
          <w:p>
            <w:pPr>
              <w:spacing w:after="0"/>
              <w:rPr>
                <w:sz w:val="10"/>
                <w:szCs w:val="10"/>
                <w:color w:val="auto"/>
              </w:rPr>
            </w:pPr>
          </w:p>
        </w:tc>
        <w:tc>
          <w:tcPr>
            <w:tcW w:w="7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2026-04-02T15:10:46Z</dcterms:created>
  <dcterms:modified xsi:type="dcterms:W3CDTF">2026-04-02T15:10:46Z</dcterms:modified>
</cp:coreProperties>
</file>