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0002024040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Dutt Subir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699</w:t>
            </w:r>
          </w:p>
        </w:tc>
        <w:tc>
          <w:tcPr>
            <w:tcW w:w="1393" w:type="dxa"/>
            <w:tcBorders/>
            <w:vAlign w:val="center"/>
          </w:tcPr>
          <w:p>
            <w:pPr>
              <w:pStyle w:val="TableContents"/>
              <w:bidi w:val="0"/>
              <w:spacing w:before="0" w:after="283"/>
              <w:jc w:val="left"/>
              <w:rPr/>
            </w:pPr>
            <w:r>
              <w:rPr/>
              <w:t>29188.00</w:t>
            </w:r>
          </w:p>
        </w:tc>
        <w:tc>
          <w:tcPr>
            <w:tcW w:w="1566" w:type="dxa"/>
            <w:tcBorders/>
            <w:vAlign w:val="center"/>
          </w:tcPr>
          <w:p>
            <w:pPr>
              <w:pStyle w:val="TableContents"/>
              <w:bidi w:val="0"/>
              <w:spacing w:before="0" w:after="283"/>
              <w:jc w:val="left"/>
              <w:rPr/>
            </w:pPr>
            <w:r>
              <w:rPr/>
              <w:t>50349113</w:t>
            </w:r>
          </w:p>
        </w:tc>
        <w:tc>
          <w:tcPr>
            <w:tcW w:w="1575" w:type="dxa"/>
            <w:tcBorders/>
            <w:vAlign w:val="center"/>
          </w:tcPr>
          <w:p>
            <w:pPr>
              <w:pStyle w:val="TableContents"/>
              <w:bidi w:val="0"/>
              <w:spacing w:before="0" w:after="283"/>
              <w:jc w:val="left"/>
              <w:rPr/>
            </w:pPr>
            <w:r>
              <w:rPr/>
              <w:t>04/02/2026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699</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8"/>
        <w:gridCol w:w="944"/>
        <w:gridCol w:w="1561"/>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Subir Dutt</w:t>
              <w:br/>
              <w:t>6116 Executive Boulevard</w:t>
              <w:br/>
              <w:t>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01/05/2026</w:t>
            </w:r>
          </w:p>
        </w:tc>
        <w:tc>
          <w:tcPr>
            <w:tcW w:w="1561" w:type="dxa"/>
            <w:tcBorders/>
            <w:vAlign w:val="center"/>
          </w:tcPr>
          <w:p>
            <w:pPr>
              <w:pStyle w:val="TableContents"/>
              <w:bidi w:val="0"/>
              <w:spacing w:before="0" w:after="283"/>
              <w:jc w:val="left"/>
              <w:rPr/>
            </w:pPr>
            <w:r>
              <w:rPr/>
              <w:t>3929</w:t>
            </w:r>
          </w:p>
        </w:tc>
        <w:tc>
          <w:tcPr>
            <w:tcW w:w="1760" w:type="dxa"/>
            <w:tcBorders/>
            <w:vAlign w:val="center"/>
          </w:tcPr>
          <w:p>
            <w:pPr>
              <w:pStyle w:val="TableContents"/>
              <w:bidi w:val="0"/>
              <w:spacing w:before="0" w:after="283"/>
              <w:jc w:val="left"/>
              <w:rPr/>
            </w:pPr>
            <w:r>
              <w:rPr/>
              <w:t>257563.94</w:t>
            </w:r>
          </w:p>
        </w:tc>
      </w:tr>
      <w:tr>
        <w:trPr/>
        <w:tc>
          <w:tcPr>
            <w:tcW w:w="3002" w:type="dxa"/>
            <w:tcBorders/>
            <w:vAlign w:val="center"/>
          </w:tcPr>
          <w:p>
            <w:pPr>
              <w:pStyle w:val="TableContents"/>
              <w:bidi w:val="0"/>
              <w:spacing w:before="0" w:after="283"/>
              <w:jc w:val="left"/>
              <w:rPr/>
            </w:pPr>
            <w:r>
              <w:rPr/>
              <w:t>Subir Dutt</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02/09/2026</w:t>
            </w:r>
          </w:p>
        </w:tc>
        <w:tc>
          <w:tcPr>
            <w:tcW w:w="1561" w:type="dxa"/>
            <w:tcBorders/>
            <w:vAlign w:val="center"/>
          </w:tcPr>
          <w:p>
            <w:pPr>
              <w:pStyle w:val="TableContents"/>
              <w:bidi w:val="0"/>
              <w:spacing w:before="0" w:after="283"/>
              <w:jc w:val="left"/>
              <w:rPr/>
            </w:pPr>
            <w:r>
              <w:rPr/>
              <w:t>2500</w:t>
            </w:r>
          </w:p>
        </w:tc>
        <w:tc>
          <w:tcPr>
            <w:tcW w:w="1760" w:type="dxa"/>
            <w:tcBorders/>
            <w:vAlign w:val="center"/>
          </w:tcPr>
          <w:p>
            <w:pPr>
              <w:pStyle w:val="TableContents"/>
              <w:bidi w:val="0"/>
              <w:spacing w:before="0" w:after="283"/>
              <w:jc w:val="left"/>
              <w:rPr/>
            </w:pPr>
            <w:r>
              <w:rPr/>
              <w:t>175000.00</w:t>
            </w:r>
          </w:p>
        </w:tc>
      </w:tr>
      <w:tr>
        <w:trPr/>
        <w:tc>
          <w:tcPr>
            <w:tcW w:w="3002" w:type="dxa"/>
            <w:tcBorders/>
            <w:vAlign w:val="center"/>
          </w:tcPr>
          <w:p>
            <w:pPr>
              <w:pStyle w:val="TableContents"/>
              <w:bidi w:val="0"/>
              <w:spacing w:before="0" w:after="283"/>
              <w:jc w:val="left"/>
              <w:rPr/>
            </w:pPr>
            <w:r>
              <w:rPr/>
              <w:t>Subir Dutt</w:t>
              <w:br/>
              <w:t>6116 Executive Boulevard</w:t>
              <w:br/>
              <w:t>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02/26/2026</w:t>
            </w:r>
          </w:p>
        </w:tc>
        <w:tc>
          <w:tcPr>
            <w:tcW w:w="1561" w:type="dxa"/>
            <w:tcBorders/>
            <w:vAlign w:val="center"/>
          </w:tcPr>
          <w:p>
            <w:pPr>
              <w:pStyle w:val="TableContents"/>
              <w:bidi w:val="0"/>
              <w:spacing w:before="0" w:after="283"/>
              <w:jc w:val="left"/>
              <w:rPr/>
            </w:pPr>
            <w:r>
              <w:rPr/>
              <w:t>2410</w:t>
            </w:r>
          </w:p>
        </w:tc>
        <w:tc>
          <w:tcPr>
            <w:tcW w:w="1760" w:type="dxa"/>
            <w:tcBorders/>
            <w:vAlign w:val="center"/>
          </w:tcPr>
          <w:p>
            <w:pPr>
              <w:pStyle w:val="TableContents"/>
              <w:bidi w:val="0"/>
              <w:spacing w:before="0" w:after="283"/>
              <w:jc w:val="left"/>
              <w:rPr/>
            </w:pPr>
            <w:r>
              <w:rPr/>
              <w:t>104763.18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01"/>
        <w:gridCol w:w="5004"/>
      </w:tblGrid>
      <w:tr>
        <w:trPr/>
        <w:tc>
          <w:tcPr>
            <w:tcW w:w="5201" w:type="dxa"/>
            <w:tcBorders/>
            <w:vAlign w:val="center"/>
          </w:tcPr>
          <w:p>
            <w:pPr>
              <w:pStyle w:val="TableContents"/>
              <w:bidi w:val="0"/>
              <w:spacing w:before="0" w:after="283"/>
              <w:jc w:val="left"/>
              <w:rPr/>
            </w:pPr>
            <w:r>
              <w:rPr/>
              <w:t>Remarks</w:t>
            </w:r>
          </w:p>
        </w:tc>
        <w:tc>
          <w:tcPr>
            <w:tcW w:w="5004" w:type="dxa"/>
            <w:tcBorders/>
            <w:vAlign w:val="center"/>
          </w:tcPr>
          <w:p>
            <w:pPr>
              <w:pStyle w:val="TableContents"/>
              <w:bidi w:val="0"/>
              <w:spacing w:before="0" w:after="283"/>
              <w:jc w:val="left"/>
              <w:rPr>
                <w:sz w:val="4"/>
                <w:szCs w:val="4"/>
              </w:rPr>
            </w:pPr>
            <w:r>
              <w:rPr>
                <w:sz w:val="4"/>
                <w:szCs w:val="4"/>
              </w:rPr>
            </w:r>
          </w:p>
        </w:tc>
      </w:tr>
      <w:tr>
        <w:trPr/>
        <w:tc>
          <w:tcPr>
            <w:tcW w:w="5201" w:type="dxa"/>
            <w:tcBorders/>
            <w:vAlign w:val="center"/>
          </w:tcPr>
          <w:p>
            <w:pPr>
              <w:pStyle w:val="TableContents"/>
              <w:bidi w:val="0"/>
              <w:spacing w:before="0" w:after="283"/>
              <w:jc w:val="left"/>
              <w:rPr/>
            </w:pPr>
            <w:r>
              <w:rPr/>
              <w:t>Date of Notice</w:t>
            </w:r>
          </w:p>
        </w:tc>
        <w:tc>
          <w:tcPr>
            <w:tcW w:w="5004" w:type="dxa"/>
            <w:tcBorders/>
            <w:vAlign w:val="center"/>
          </w:tcPr>
          <w:p>
            <w:pPr>
              <w:pStyle w:val="TableContents"/>
              <w:bidi w:val="0"/>
              <w:spacing w:before="0" w:after="0"/>
              <w:jc w:val="left"/>
              <w:rPr/>
            </w:pPr>
            <w:r>
              <w:rPr/>
              <w:t>04/02/2026</w:t>
            </w:r>
          </w:p>
        </w:tc>
      </w:tr>
      <w:tr>
        <w:trPr/>
        <w:tc>
          <w:tcPr>
            <w:tcW w:w="5201" w:type="dxa"/>
            <w:tcBorders/>
            <w:vAlign w:val="center"/>
          </w:tcPr>
          <w:p>
            <w:pPr>
              <w:pStyle w:val="TableContents"/>
              <w:bidi w:val="0"/>
              <w:spacing w:before="0" w:after="283"/>
              <w:jc w:val="left"/>
              <w:rPr/>
            </w:pPr>
            <w:r>
              <w:rPr/>
              <w:t>Date of Plan Adoption or Giving of Instruction, If Relying on Rule 10b5-1</w:t>
            </w:r>
          </w:p>
        </w:tc>
        <w:tc>
          <w:tcPr>
            <w:tcW w:w="5004"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01" w:type="dxa"/>
            <w:tcBorders/>
            <w:vAlign w:val="center"/>
          </w:tcPr>
          <w:p>
            <w:pPr>
              <w:pStyle w:val="TableContents"/>
              <w:bidi w:val="0"/>
              <w:spacing w:before="0" w:after="283"/>
              <w:jc w:val="left"/>
              <w:rPr/>
            </w:pPr>
            <w:r>
              <w:rPr/>
              <w:t>Signature</w:t>
            </w:r>
          </w:p>
        </w:tc>
        <w:tc>
          <w:tcPr>
            <w:tcW w:w="5004" w:type="dxa"/>
            <w:tcBorders/>
            <w:vAlign w:val="center"/>
          </w:tcPr>
          <w:p>
            <w:pPr>
              <w:pStyle w:val="TableContents"/>
              <w:bidi w:val="0"/>
              <w:spacing w:before="0" w:after="0"/>
              <w:jc w:val="left"/>
              <w:rPr/>
            </w:pPr>
            <w:r>
              <w:rPr/>
              <w:t>/s/ UBS Financial Services Inc, as attorney-in-fact for Subir Dutt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3342</Characters>
  <CharactersWithSpaces>3941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