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HORNIG GEORGE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Xometry,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XMTR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4"/>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80" w:type="dxa"/>
            <w:vAlign w:val="bottom"/>
            <w:gridSpan w:val="7"/>
            <w:vMerge w:val="continue"/>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XOMETRY,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Arial" w:cs="Arial" w:eastAsia="Arial" w:hAnsi="Arial"/>
                <w:sz w:val="17"/>
                <w:szCs w:val="17"/>
                <w:color w:val="0000FF"/>
              </w:rPr>
              <w:t>08/26/2022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7529 STANDISH PLACE, SUITE 200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8"/>
            <w:vMerge w:val="continue"/>
          </w:tcPr>
          <w:p>
            <w:pPr>
              <w:spacing w:after="0"/>
              <w:rPr>
                <w:sz w:val="8"/>
                <w:szCs w:val="8"/>
                <w:color w:val="auto"/>
              </w:rPr>
            </w:pPr>
          </w:p>
        </w:tc>
        <w:tc>
          <w:tcPr>
            <w:tcW w:w="36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7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DERWOOD</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ind w:left="10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Arial" w:cs="Arial" w:eastAsia="Arial" w:hAnsi="Arial"/>
                <w:sz w:val="17"/>
                <w:szCs w:val="17"/>
                <w:color w:val="0000FF"/>
              </w:rPr>
              <w:t>08/26/2022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16,186</w:t>
            </w:r>
          </w:p>
        </w:tc>
        <w:tc>
          <w:tcPr>
            <w:tcW w:w="500" w:type="dxa"/>
            <w:vAlign w:val="bottom"/>
            <w:tcBorders>
              <w:bottom w:val="single" w:sz="8" w:color="2C2C2C"/>
            </w:tcBorders>
          </w:tcPr>
          <w:p>
            <w:pPr>
              <w:jc w:val="center"/>
              <w:ind w:right="54"/>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45.9865</w:t>
            </w:r>
            <w:r>
              <w:rPr>
                <w:rFonts w:ascii="Arial" w:cs="Arial" w:eastAsia="Arial" w:hAnsi="Arial"/>
                <w:sz w:val="22"/>
                <w:szCs w:val="22"/>
                <w:color w:val="008000"/>
                <w:w w:val="87"/>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6"/>
              </w:rPr>
              <w:t>98,665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Arial" w:cs="Arial" w:eastAsia="Arial" w:hAnsi="Arial"/>
                <w:sz w:val="17"/>
                <w:szCs w:val="17"/>
                <w:color w:val="0000FF"/>
              </w:rPr>
              <w:t>08/26/2022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3,810</w:t>
            </w:r>
          </w:p>
        </w:tc>
        <w:tc>
          <w:tcPr>
            <w:tcW w:w="500" w:type="dxa"/>
            <w:vAlign w:val="bottom"/>
            <w:tcBorders>
              <w:bottom w:val="single" w:sz="8" w:color="2C2C2C"/>
            </w:tcBorders>
          </w:tcPr>
          <w:p>
            <w:pPr>
              <w:jc w:val="center"/>
              <w:ind w:right="54"/>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46.9762</w:t>
            </w:r>
            <w:r>
              <w:rPr>
                <w:rFonts w:ascii="Arial" w:cs="Arial" w:eastAsia="Arial" w:hAnsi="Arial"/>
                <w:sz w:val="22"/>
                <w:szCs w:val="22"/>
                <w:color w:val="008000"/>
                <w:w w:val="87"/>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6"/>
              </w:rPr>
              <w:t>94,855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Arial" w:cs="Arial" w:eastAsia="Arial" w:hAnsi="Arial"/>
                <w:sz w:val="17"/>
                <w:szCs w:val="17"/>
                <w:color w:val="0000FF"/>
              </w:rPr>
              <w:t>08/26/2022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w:t>
            </w:r>
          </w:p>
        </w:tc>
        <w:tc>
          <w:tcPr>
            <w:tcW w:w="500" w:type="dxa"/>
            <w:vAlign w:val="bottom"/>
            <w:tcBorders>
              <w:bottom w:val="single" w:sz="8" w:color="2C2C2C"/>
            </w:tcBorders>
          </w:tcPr>
          <w:p>
            <w:pPr>
              <w:jc w:val="center"/>
              <w:ind w:right="54"/>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47.81</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6"/>
              </w:rPr>
              <w:t>94,851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10b5-1 trading plan adopted and amended by the reporting person at least 14 days prior to the trading date.</w:t>
      </w:r>
    </w:p>
    <w:p>
      <w:pPr>
        <w:spacing w:after="0" w:line="61" w:lineRule="exact"/>
        <w:rPr>
          <w:rFonts w:ascii="Arial" w:cs="Arial" w:eastAsia="Arial" w:hAnsi="Arial"/>
          <w:sz w:val="12"/>
          <w:szCs w:val="12"/>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$45.57 to $46.49,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$46.65 to $47.61,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08/30/2022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581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2022-08-30T15:25:21Z</dcterms:created>
  <dcterms:modified xsi:type="dcterms:W3CDTF">2022-08-30T15:25:21Z</dcterms:modified>
</cp:coreProperties>
</file>