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Biewald Lukas Alexander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0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Xometry,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XMTR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97"/>
        <w:spacing w:after="0" w:line="338" w:lineRule="auto"/>
        <w:rPr>
          <w:sz w:val="20"/>
          <w:szCs w:val="20"/>
          <w:color w:val="auto"/>
        </w:rPr>
      </w:pPr>
      <w:r>
        <w:rPr>
          <w:rFonts w:ascii="Times New Roman" w:cs="Times New Roman" w:eastAsia="Times New Roman" w:hAnsi="Times New Roman"/>
          <w:sz w:val="20"/>
          <w:szCs w:val="20"/>
          <w:color w:val="0000FF"/>
        </w:rPr>
        <w:t>6116 EXECUTIVE BOULEVARD SUITE 800</w:t>
      </w:r>
    </w:p>
    <w:p>
      <w:pPr>
        <w:spacing w:after="0" w:line="20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77"/>
        <w:spacing w:after="0" w:line="182" w:lineRule="auto"/>
        <w:rPr>
          <w:sz w:val="20"/>
          <w:szCs w:val="20"/>
          <w:color w:val="auto"/>
        </w:rPr>
      </w:pPr>
      <w:r>
        <w:rPr>
          <w:rFonts w:ascii="Times New Roman" w:cs="Times New Roman" w:eastAsia="Times New Roman" w:hAnsi="Times New Roman"/>
          <w:sz w:val="39"/>
          <w:szCs w:val="39"/>
          <w:color w:val="0000FF"/>
          <w:vertAlign w:val="superscript"/>
        </w:rPr>
        <w:t>NORTH</w:t>
      </w:r>
      <w:r>
        <w:rPr>
          <w:rFonts w:ascii="Times New Roman" w:cs="Times New Roman" w:eastAsia="Times New Roman" w:hAnsi="Times New Roman"/>
          <w:sz w:val="20"/>
          <w:szCs w:val="20"/>
          <w:color w:val="0000FF"/>
        </w:rPr>
        <w:t xml:space="preserve"> MD 20852 BETHESDA</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4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Kristie Scott,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Forms 3, 4 and 5)</w:t>
      </w:r>
    </w:p>
    <w:p>
      <w:pPr>
        <w:spacing w:after="0" w:line="188" w:lineRule="exact"/>
        <w:rPr>
          <w:sz w:val="20"/>
          <w:szCs w:val="20"/>
          <w:color w:val="auto"/>
        </w:rPr>
      </w:pPr>
    </w:p>
    <w:p>
      <w:pPr>
        <w:jc w:val="both"/>
        <w:ind w:right="839" w:firstLine="8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Kristie Scott of Xometry, Inc. (the "Company"), signing individually, the undersigned's true and lawful attorneys-in-fact and agents to:</w:t>
      </w:r>
    </w:p>
    <w:p>
      <w:pPr>
        <w:spacing w:after="0" w:line="36" w:lineRule="exact"/>
        <w:rPr>
          <w:sz w:val="20"/>
          <w:szCs w:val="20"/>
          <w:color w:val="auto"/>
        </w:rPr>
      </w:pPr>
    </w:p>
    <w:p>
      <w:pPr>
        <w:ind w:right="739" w:firstLine="819"/>
        <w:spacing w:after="0" w:line="256" w:lineRule="auto"/>
        <w:tabs>
          <w:tab w:leader="none" w:pos="128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109" w:lineRule="exact"/>
        <w:rPr>
          <w:rFonts w:ascii="Courier New" w:cs="Courier New" w:eastAsia="Courier New" w:hAnsi="Courier New"/>
          <w:sz w:val="20"/>
          <w:szCs w:val="20"/>
          <w:color w:val="auto"/>
        </w:rPr>
      </w:pPr>
    </w:p>
    <w:p>
      <w:pPr>
        <w:ind w:right="1079" w:firstLine="819"/>
        <w:spacing w:after="0" w:line="265" w:lineRule="auto"/>
        <w:tabs>
          <w:tab w:leader="none" w:pos="128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Forms 3, 4 or 5 (including amendments thereto) and file such forms with the SEC and any stock exchange, self-regulatory association or any similar authority; and</w:t>
      </w:r>
    </w:p>
    <w:p>
      <w:pPr>
        <w:spacing w:after="0" w:line="99" w:lineRule="exact"/>
        <w:rPr>
          <w:rFonts w:ascii="Courier New" w:cs="Courier New" w:eastAsia="Courier New" w:hAnsi="Courier New"/>
          <w:sz w:val="20"/>
          <w:szCs w:val="20"/>
          <w:color w:val="auto"/>
        </w:rPr>
      </w:pPr>
    </w:p>
    <w:p>
      <w:pPr>
        <w:ind w:left="1280" w:hanging="461"/>
        <w:spacing w:after="0"/>
        <w:tabs>
          <w:tab w:leader="none" w:pos="128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w:t>
      </w:r>
    </w:p>
    <w:p>
      <w:pPr>
        <w:spacing w:after="0" w:line="35" w:lineRule="exact"/>
        <w:rPr>
          <w:sz w:val="20"/>
          <w:szCs w:val="20"/>
          <w:color w:val="auto"/>
        </w:rPr>
      </w:pPr>
    </w:p>
    <w:p>
      <w:pPr>
        <w:ind w:right="839"/>
        <w:spacing w:after="0" w:line="252" w:lineRule="auto"/>
        <w:rPr>
          <w:sz w:val="20"/>
          <w:szCs w:val="20"/>
          <w:color w:val="auto"/>
        </w:rPr>
      </w:pPr>
      <w:r>
        <w:rPr>
          <w:rFonts w:ascii="Courier New" w:cs="Courier New" w:eastAsia="Courier New" w:hAnsi="Courier New"/>
          <w:sz w:val="20"/>
          <w:szCs w:val="20"/>
          <w:color w:val="auto"/>
        </w:rPr>
        <w:t>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12" w:lineRule="exact"/>
        <w:rPr>
          <w:sz w:val="20"/>
          <w:szCs w:val="20"/>
          <w:color w:val="auto"/>
        </w:rPr>
      </w:pPr>
    </w:p>
    <w:p>
      <w:pPr>
        <w:ind w:right="95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20" w:lineRule="exact"/>
        <w:rPr>
          <w:sz w:val="20"/>
          <w:szCs w:val="20"/>
          <w:color w:val="auto"/>
        </w:rPr>
      </w:pPr>
    </w:p>
    <w:p>
      <w:pPr>
        <w:ind w:right="1079" w:firstLine="819"/>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109" w:lineRule="exact"/>
        <w:rPr>
          <w:sz w:val="20"/>
          <w:szCs w:val="20"/>
          <w:color w:val="auto"/>
        </w:rPr>
      </w:pPr>
    </w:p>
    <w:p>
      <w:pPr>
        <w:ind w:right="21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May 20, 2026.</w:t>
      </w:r>
    </w:p>
    <w:p>
      <w:pPr>
        <w:spacing w:after="0" w:line="24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_/s/Lukas Biewald_____________</w:t>
      </w:r>
    </w:p>
    <w:p>
      <w:pPr>
        <w:spacing w:after="0" w:line="35"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Lukas Biewald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4722"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2026-05-22T15:14:16Z</dcterms:created>
  <dcterms:modified xsi:type="dcterms:W3CDTF">2026-05-22T15:14:16Z</dcterms:modified>
</cp:coreProperties>
</file>